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E7F47" w14:textId="715F44E5" w:rsidR="001F6AD0" w:rsidRPr="00183648" w:rsidRDefault="001F6AD0" w:rsidP="001F6AD0">
      <w:pPr>
        <w:tabs>
          <w:tab w:val="left" w:pos="0"/>
        </w:tabs>
        <w:suppressAutoHyphens/>
        <w:jc w:val="center"/>
        <w:rPr>
          <w:b/>
          <w:bCs/>
        </w:rPr>
      </w:pPr>
      <w:r w:rsidRPr="00183648">
        <w:rPr>
          <w:b/>
          <w:bCs/>
        </w:rPr>
        <w:t>SECTION 08710</w:t>
      </w:r>
    </w:p>
    <w:p w14:paraId="51B394C6" w14:textId="6EE304A4" w:rsidR="001F6AD0" w:rsidRPr="00183648" w:rsidRDefault="001F6AD0" w:rsidP="001F6AD0">
      <w:pPr>
        <w:tabs>
          <w:tab w:val="left" w:pos="0"/>
        </w:tabs>
        <w:suppressAutoHyphens/>
        <w:jc w:val="center"/>
        <w:rPr>
          <w:b/>
          <w:bCs/>
        </w:rPr>
      </w:pPr>
      <w:r w:rsidRPr="00183648">
        <w:rPr>
          <w:b/>
          <w:bCs/>
        </w:rPr>
        <w:t>DOOR HARDWARE</w:t>
      </w:r>
    </w:p>
    <w:p w14:paraId="69BB6189" w14:textId="6C2704AD" w:rsidR="001F6AD0" w:rsidRPr="00183648" w:rsidRDefault="001F6AD0" w:rsidP="001F6AD0">
      <w:pPr>
        <w:tabs>
          <w:tab w:val="left" w:pos="0"/>
        </w:tabs>
        <w:suppressAutoHyphens/>
        <w:jc w:val="center"/>
        <w:rPr>
          <w:b/>
          <w:bCs/>
        </w:rPr>
      </w:pPr>
      <w:r w:rsidRPr="00183648">
        <w:rPr>
          <w:b/>
          <w:bCs/>
        </w:rPr>
        <w:t>(CONTINUOUS GEARED DOOR HINGES)</w:t>
      </w:r>
    </w:p>
    <w:p w14:paraId="2FEB5A9C" w14:textId="72FFCC97" w:rsidR="001F6AD0" w:rsidRDefault="001F6AD0" w:rsidP="001F6AD0">
      <w:pPr>
        <w:tabs>
          <w:tab w:val="left" w:pos="0"/>
        </w:tabs>
        <w:suppressAutoHyphens/>
        <w:jc w:val="center"/>
      </w:pPr>
    </w:p>
    <w:p w14:paraId="5A58A65A" w14:textId="15F2C14F" w:rsidR="001F6AD0" w:rsidRDefault="001F6AD0" w:rsidP="001F6AD0">
      <w:pPr>
        <w:tabs>
          <w:tab w:val="left" w:pos="0"/>
        </w:tabs>
        <w:suppressAutoHyphens/>
      </w:pPr>
    </w:p>
    <w:p w14:paraId="3A33D548" w14:textId="60335868" w:rsidR="001F6AD0" w:rsidRPr="00F64EEF" w:rsidRDefault="001F6AD0" w:rsidP="001F6AD0">
      <w:pPr>
        <w:tabs>
          <w:tab w:val="left" w:pos="0"/>
        </w:tabs>
        <w:suppressAutoHyphens/>
        <w:rPr>
          <w:b/>
          <w:bCs/>
          <w:sz w:val="22"/>
          <w:szCs w:val="22"/>
        </w:rPr>
      </w:pPr>
      <w:r w:rsidRPr="00F64EEF">
        <w:rPr>
          <w:b/>
          <w:bCs/>
          <w:sz w:val="22"/>
          <w:szCs w:val="22"/>
        </w:rPr>
        <w:t xml:space="preserve">PART 1 GENERAL </w:t>
      </w:r>
    </w:p>
    <w:p w14:paraId="2CD387B1" w14:textId="77777777" w:rsidR="00B2443F" w:rsidRPr="00F64EEF" w:rsidRDefault="00B2443F" w:rsidP="001F6AD0">
      <w:pPr>
        <w:tabs>
          <w:tab w:val="left" w:pos="0"/>
        </w:tabs>
        <w:suppressAutoHyphens/>
        <w:rPr>
          <w:sz w:val="22"/>
          <w:szCs w:val="22"/>
        </w:rPr>
      </w:pPr>
    </w:p>
    <w:p w14:paraId="3EF85EDB" w14:textId="77777777" w:rsidR="00B2443F" w:rsidRPr="00F64EEF" w:rsidRDefault="001F6AD0" w:rsidP="00B2443F">
      <w:pPr>
        <w:pStyle w:val="ListParagraph"/>
        <w:numPr>
          <w:ilvl w:val="1"/>
          <w:numId w:val="3"/>
        </w:numPr>
        <w:tabs>
          <w:tab w:val="left" w:pos="0"/>
        </w:tabs>
        <w:suppressAutoHyphens/>
        <w:jc w:val="both"/>
        <w:rPr>
          <w:sz w:val="22"/>
          <w:szCs w:val="22"/>
        </w:rPr>
      </w:pPr>
      <w:r w:rsidRPr="00F64EEF">
        <w:rPr>
          <w:sz w:val="22"/>
          <w:szCs w:val="22"/>
        </w:rPr>
        <w:t>SUMMARY</w:t>
      </w:r>
    </w:p>
    <w:p w14:paraId="5398C2B8" w14:textId="203C28DD" w:rsidR="001F6AD0" w:rsidRPr="00F64EEF" w:rsidRDefault="001F6AD0" w:rsidP="00B2443F">
      <w:pPr>
        <w:pStyle w:val="ListParagraph"/>
        <w:tabs>
          <w:tab w:val="left" w:pos="0"/>
        </w:tabs>
        <w:suppressAutoHyphens/>
        <w:ind w:left="398"/>
        <w:jc w:val="both"/>
        <w:rPr>
          <w:sz w:val="22"/>
          <w:szCs w:val="22"/>
        </w:rPr>
      </w:pPr>
      <w:r w:rsidRPr="00F64EEF">
        <w:rPr>
          <w:sz w:val="22"/>
          <w:szCs w:val="22"/>
        </w:rPr>
        <w:t xml:space="preserve"> </w:t>
      </w:r>
    </w:p>
    <w:p w14:paraId="1F11892F" w14:textId="33491E8C" w:rsidR="001F6AD0" w:rsidRPr="00F64EEF" w:rsidRDefault="001F6AD0" w:rsidP="00B2443F">
      <w:pPr>
        <w:pStyle w:val="ListParagraph"/>
        <w:numPr>
          <w:ilvl w:val="0"/>
          <w:numId w:val="4"/>
        </w:numPr>
        <w:tabs>
          <w:tab w:val="left" w:pos="0"/>
        </w:tabs>
        <w:suppressAutoHyphens/>
        <w:jc w:val="both"/>
        <w:rPr>
          <w:sz w:val="22"/>
          <w:szCs w:val="22"/>
        </w:rPr>
      </w:pPr>
      <w:r w:rsidRPr="00F64EEF">
        <w:rPr>
          <w:sz w:val="22"/>
          <w:szCs w:val="22"/>
        </w:rPr>
        <w:t xml:space="preserve">Section Includes: Continuous Geared Door Hinges. </w:t>
      </w:r>
    </w:p>
    <w:p w14:paraId="0A85E61A" w14:textId="6F274E95" w:rsidR="001F6AD0" w:rsidRPr="00F64EEF" w:rsidRDefault="001F6AD0" w:rsidP="00B11EEA">
      <w:pPr>
        <w:tabs>
          <w:tab w:val="left" w:pos="0"/>
        </w:tabs>
        <w:suppressAutoHyphens/>
        <w:spacing w:before="120" w:after="120"/>
        <w:jc w:val="both"/>
        <w:rPr>
          <w:sz w:val="22"/>
          <w:szCs w:val="22"/>
        </w:rPr>
      </w:pPr>
      <w:r w:rsidRPr="00F64EEF">
        <w:rPr>
          <w:sz w:val="22"/>
          <w:szCs w:val="22"/>
        </w:rPr>
        <w:tab/>
        <w:t>B.</w:t>
      </w:r>
      <w:r w:rsidR="00B11EEA" w:rsidRPr="00F64EEF">
        <w:rPr>
          <w:sz w:val="22"/>
          <w:szCs w:val="22"/>
        </w:rPr>
        <w:t xml:space="preserve"> </w:t>
      </w:r>
      <w:r w:rsidRPr="00F64EEF">
        <w:rPr>
          <w:sz w:val="22"/>
          <w:szCs w:val="22"/>
        </w:rPr>
        <w:t xml:space="preserve">Related Sections: </w:t>
      </w:r>
    </w:p>
    <w:p w14:paraId="54F8C04B" w14:textId="77777777" w:rsidR="001F6AD0" w:rsidRPr="00F64EEF" w:rsidRDefault="001F6AD0" w:rsidP="00FE0F8E">
      <w:pPr>
        <w:tabs>
          <w:tab w:val="left" w:pos="0"/>
        </w:tabs>
        <w:suppressAutoHyphens/>
        <w:jc w:val="both"/>
        <w:rPr>
          <w:sz w:val="22"/>
          <w:szCs w:val="22"/>
        </w:rPr>
      </w:pPr>
      <w:r w:rsidRPr="00F64EEF">
        <w:rPr>
          <w:sz w:val="22"/>
          <w:szCs w:val="22"/>
        </w:rPr>
        <w:tab/>
      </w:r>
      <w:r w:rsidRPr="00F64EEF">
        <w:rPr>
          <w:sz w:val="22"/>
          <w:szCs w:val="22"/>
        </w:rPr>
        <w:tab/>
        <w:t xml:space="preserve">1. Division 6 Section(s): Wood Frames. </w:t>
      </w:r>
    </w:p>
    <w:p w14:paraId="6DE30AC5" w14:textId="079504C7" w:rsidR="001F6AD0" w:rsidRDefault="001F6AD0" w:rsidP="00FE0F8E">
      <w:pPr>
        <w:tabs>
          <w:tab w:val="left" w:pos="0"/>
        </w:tabs>
        <w:suppressAutoHyphens/>
        <w:ind w:left="1440"/>
        <w:rPr>
          <w:sz w:val="22"/>
          <w:szCs w:val="22"/>
        </w:rPr>
      </w:pPr>
      <w:r w:rsidRPr="00F64EEF">
        <w:rPr>
          <w:sz w:val="22"/>
          <w:szCs w:val="22"/>
        </w:rPr>
        <w:t xml:space="preserve">2. Division 8 Section(s): Steel Doors, Wood Doors, Sound Control Doors, Aluminum </w:t>
      </w:r>
    </w:p>
    <w:p w14:paraId="1A674A74" w14:textId="1A5E7720" w:rsidR="00B2443F" w:rsidRPr="00F64EEF" w:rsidRDefault="00C462A8" w:rsidP="00C462A8">
      <w:pPr>
        <w:tabs>
          <w:tab w:val="left" w:pos="0"/>
        </w:tabs>
        <w:suppressAutoHyphens/>
        <w:ind w:left="1440"/>
        <w:rPr>
          <w:sz w:val="22"/>
          <w:szCs w:val="22"/>
        </w:rPr>
      </w:pPr>
      <w:r>
        <w:rPr>
          <w:sz w:val="22"/>
          <w:szCs w:val="22"/>
        </w:rPr>
        <w:t xml:space="preserve">    </w:t>
      </w:r>
      <w:r w:rsidRPr="00F64EEF">
        <w:rPr>
          <w:sz w:val="22"/>
          <w:szCs w:val="22"/>
        </w:rPr>
        <w:t>Storefront Doors</w:t>
      </w:r>
      <w:r w:rsidR="0026352D">
        <w:rPr>
          <w:sz w:val="22"/>
          <w:szCs w:val="22"/>
        </w:rPr>
        <w:t>, FRP or Fiberglass Doors</w:t>
      </w:r>
      <w:r>
        <w:rPr>
          <w:sz w:val="22"/>
          <w:szCs w:val="22"/>
        </w:rPr>
        <w:t>.</w:t>
      </w:r>
      <w:r w:rsidR="00B2443F" w:rsidRPr="00F64EEF">
        <w:rPr>
          <w:sz w:val="22"/>
          <w:szCs w:val="22"/>
        </w:rPr>
        <w:t xml:space="preserve">    </w:t>
      </w:r>
    </w:p>
    <w:p w14:paraId="1CA7DE17" w14:textId="77777777" w:rsidR="00B2443F" w:rsidRPr="00F64EEF" w:rsidRDefault="001F6AD0" w:rsidP="00FE0F8E">
      <w:pPr>
        <w:tabs>
          <w:tab w:val="left" w:pos="0"/>
        </w:tabs>
        <w:suppressAutoHyphens/>
        <w:jc w:val="both"/>
        <w:rPr>
          <w:sz w:val="22"/>
          <w:szCs w:val="22"/>
        </w:rPr>
      </w:pPr>
      <w:r w:rsidRPr="00F64EEF">
        <w:rPr>
          <w:sz w:val="22"/>
          <w:szCs w:val="22"/>
        </w:rPr>
        <w:tab/>
      </w:r>
      <w:r w:rsidRPr="00F64EEF">
        <w:rPr>
          <w:sz w:val="22"/>
          <w:szCs w:val="22"/>
        </w:rPr>
        <w:tab/>
        <w:t xml:space="preserve">3. Division 10 Section(s): Compartments and Cubicles, Partitions. </w:t>
      </w:r>
    </w:p>
    <w:p w14:paraId="0B449511" w14:textId="350CD500" w:rsidR="00041CFA" w:rsidRDefault="00B2443F" w:rsidP="0026352D">
      <w:pPr>
        <w:tabs>
          <w:tab w:val="left" w:pos="0"/>
        </w:tabs>
        <w:suppressAutoHyphens/>
        <w:jc w:val="both"/>
        <w:rPr>
          <w:sz w:val="22"/>
          <w:szCs w:val="22"/>
        </w:rPr>
      </w:pPr>
      <w:r w:rsidRPr="00F64EEF">
        <w:rPr>
          <w:sz w:val="22"/>
          <w:szCs w:val="22"/>
        </w:rPr>
        <w:tab/>
      </w:r>
      <w:r w:rsidRPr="00F64EEF">
        <w:rPr>
          <w:sz w:val="22"/>
          <w:szCs w:val="22"/>
        </w:rPr>
        <w:tab/>
      </w:r>
    </w:p>
    <w:p w14:paraId="6B264AA1" w14:textId="4737F9FF" w:rsidR="00B11EEA" w:rsidRPr="00F64EEF" w:rsidRDefault="001F6AD0" w:rsidP="001F6AD0">
      <w:pPr>
        <w:tabs>
          <w:tab w:val="left" w:pos="0"/>
        </w:tabs>
        <w:suppressAutoHyphens/>
        <w:jc w:val="both"/>
        <w:rPr>
          <w:sz w:val="22"/>
          <w:szCs w:val="22"/>
        </w:rPr>
      </w:pPr>
      <w:r w:rsidRPr="00F64EEF">
        <w:rPr>
          <w:sz w:val="22"/>
          <w:szCs w:val="22"/>
        </w:rPr>
        <w:t>Specifier Note: Article below may be omitted when specifying manufacturer’s proprietary products and recommended installation. Retain Reference</w:t>
      </w:r>
      <w:r w:rsidR="006360C6">
        <w:rPr>
          <w:sz w:val="22"/>
          <w:szCs w:val="22"/>
        </w:rPr>
        <w:t xml:space="preserve"> </w:t>
      </w:r>
      <w:r w:rsidRPr="00F64EEF">
        <w:rPr>
          <w:sz w:val="22"/>
          <w:szCs w:val="22"/>
        </w:rPr>
        <w:t xml:space="preserve">Article when specifying products and installation by an industry reference standard. If retained, list standard(s) referenced in this section. This article does not require compliance with standard. It is a listing of all references used in this section. </w:t>
      </w:r>
    </w:p>
    <w:p w14:paraId="11034C5E" w14:textId="77777777" w:rsidR="00B11EEA" w:rsidRPr="00F64EEF" w:rsidRDefault="001F6AD0" w:rsidP="00B93B12">
      <w:pPr>
        <w:tabs>
          <w:tab w:val="left" w:pos="0"/>
        </w:tabs>
        <w:suppressAutoHyphens/>
        <w:spacing w:before="120" w:after="120"/>
        <w:jc w:val="both"/>
        <w:rPr>
          <w:sz w:val="22"/>
          <w:szCs w:val="22"/>
        </w:rPr>
      </w:pPr>
      <w:r w:rsidRPr="00F64EEF">
        <w:rPr>
          <w:sz w:val="22"/>
          <w:szCs w:val="22"/>
        </w:rPr>
        <w:t xml:space="preserve">1.02 REFERENCES </w:t>
      </w:r>
    </w:p>
    <w:p w14:paraId="09492609" w14:textId="77777777" w:rsidR="00B11EEA" w:rsidRPr="00F64EEF" w:rsidRDefault="00B11EEA" w:rsidP="00FE0F8E">
      <w:pPr>
        <w:tabs>
          <w:tab w:val="left" w:pos="0"/>
        </w:tabs>
        <w:suppressAutoHyphens/>
        <w:rPr>
          <w:sz w:val="22"/>
          <w:szCs w:val="22"/>
        </w:rPr>
      </w:pPr>
      <w:r w:rsidRPr="00F64EEF">
        <w:rPr>
          <w:sz w:val="22"/>
          <w:szCs w:val="22"/>
        </w:rPr>
        <w:tab/>
      </w:r>
      <w:r w:rsidR="001F6AD0" w:rsidRPr="00F64EEF">
        <w:rPr>
          <w:sz w:val="22"/>
          <w:szCs w:val="22"/>
        </w:rPr>
        <w:t>A.</w:t>
      </w:r>
      <w:r w:rsidRPr="00F64EEF">
        <w:rPr>
          <w:sz w:val="22"/>
          <w:szCs w:val="22"/>
        </w:rPr>
        <w:t xml:space="preserve"> </w:t>
      </w:r>
      <w:r w:rsidR="001F6AD0" w:rsidRPr="00F64EEF">
        <w:rPr>
          <w:sz w:val="22"/>
          <w:szCs w:val="22"/>
        </w:rPr>
        <w:t xml:space="preserve">ASTM International: </w:t>
      </w:r>
    </w:p>
    <w:p w14:paraId="4C75CCCC" w14:textId="62B9EC4D" w:rsidR="00B11EEA" w:rsidRDefault="00B11EEA" w:rsidP="00FE0F8E">
      <w:pPr>
        <w:tabs>
          <w:tab w:val="left" w:pos="0"/>
        </w:tabs>
        <w:suppressAutoHyphens/>
        <w:rPr>
          <w:sz w:val="22"/>
          <w:szCs w:val="22"/>
        </w:rPr>
      </w:pPr>
      <w:r w:rsidRPr="00F64EEF">
        <w:rPr>
          <w:sz w:val="22"/>
          <w:szCs w:val="22"/>
        </w:rPr>
        <w:tab/>
      </w:r>
      <w:r w:rsidRPr="00F64EEF">
        <w:rPr>
          <w:sz w:val="22"/>
          <w:szCs w:val="22"/>
        </w:rPr>
        <w:tab/>
      </w:r>
      <w:r w:rsidR="001F6AD0" w:rsidRPr="00F64EEF">
        <w:rPr>
          <w:sz w:val="22"/>
          <w:szCs w:val="22"/>
        </w:rPr>
        <w:t xml:space="preserve">1. ASTM E2074 Standard Test Method for Fire Tests of Door Assemblies, Including </w:t>
      </w:r>
    </w:p>
    <w:p w14:paraId="11AB20B7" w14:textId="56B84ADF" w:rsidR="00FE0F8E" w:rsidRPr="00F64EEF" w:rsidRDefault="00FE0F8E" w:rsidP="00FE0F8E">
      <w:pPr>
        <w:tabs>
          <w:tab w:val="left" w:pos="0"/>
        </w:tabs>
        <w:suppressAutoHyphens/>
        <w:rPr>
          <w:sz w:val="22"/>
          <w:szCs w:val="22"/>
        </w:rPr>
      </w:pPr>
      <w:r>
        <w:rPr>
          <w:sz w:val="22"/>
          <w:szCs w:val="22"/>
        </w:rPr>
        <w:tab/>
      </w:r>
      <w:r>
        <w:rPr>
          <w:sz w:val="22"/>
          <w:szCs w:val="22"/>
        </w:rPr>
        <w:tab/>
        <w:t xml:space="preserve">     </w:t>
      </w:r>
      <w:r w:rsidRPr="00F64EEF">
        <w:rPr>
          <w:sz w:val="22"/>
          <w:szCs w:val="22"/>
        </w:rPr>
        <w:t>Positive</w:t>
      </w:r>
      <w:r>
        <w:rPr>
          <w:sz w:val="22"/>
          <w:szCs w:val="22"/>
        </w:rPr>
        <w:t xml:space="preserve"> </w:t>
      </w:r>
      <w:r w:rsidRPr="00F64EEF">
        <w:rPr>
          <w:sz w:val="22"/>
          <w:szCs w:val="22"/>
        </w:rPr>
        <w:t>Pressure Testing of Side-Hinged and Pivoted Swinging Door Assemblies.</w:t>
      </w:r>
    </w:p>
    <w:p w14:paraId="34506A78" w14:textId="45954CC6" w:rsidR="003544FE" w:rsidRPr="00F64EEF" w:rsidRDefault="003544FE" w:rsidP="00FE0F8E">
      <w:pPr>
        <w:tabs>
          <w:tab w:val="left" w:pos="0"/>
        </w:tabs>
        <w:suppressAutoHyphens/>
        <w:rPr>
          <w:sz w:val="22"/>
          <w:szCs w:val="22"/>
        </w:rPr>
      </w:pPr>
      <w:r w:rsidRPr="00F64EEF">
        <w:rPr>
          <w:sz w:val="22"/>
          <w:szCs w:val="22"/>
        </w:rPr>
        <w:t xml:space="preserve">                                </w:t>
      </w:r>
    </w:p>
    <w:p w14:paraId="0B4AA3BB" w14:textId="464C07A1" w:rsidR="00B11EEA" w:rsidRDefault="00B11EEA" w:rsidP="00FE0F8E">
      <w:pPr>
        <w:tabs>
          <w:tab w:val="left" w:pos="0"/>
        </w:tabs>
        <w:suppressAutoHyphens/>
        <w:rPr>
          <w:sz w:val="22"/>
          <w:szCs w:val="22"/>
        </w:rPr>
      </w:pPr>
      <w:r w:rsidRPr="00F64EEF">
        <w:rPr>
          <w:sz w:val="22"/>
          <w:szCs w:val="22"/>
        </w:rPr>
        <w:tab/>
      </w:r>
      <w:r w:rsidR="001F6AD0" w:rsidRPr="00F64EEF">
        <w:rPr>
          <w:sz w:val="22"/>
          <w:szCs w:val="22"/>
        </w:rPr>
        <w:t>B.</w:t>
      </w:r>
      <w:r w:rsidR="00B93B12" w:rsidRPr="00F64EEF">
        <w:rPr>
          <w:sz w:val="22"/>
          <w:szCs w:val="22"/>
        </w:rPr>
        <w:t xml:space="preserve"> </w:t>
      </w:r>
      <w:r w:rsidR="001F6AD0" w:rsidRPr="00F64EEF">
        <w:rPr>
          <w:sz w:val="22"/>
          <w:szCs w:val="22"/>
        </w:rPr>
        <w:t xml:space="preserve">American National Standards Institute/Builders Hardware Manufacturers Association </w:t>
      </w:r>
    </w:p>
    <w:p w14:paraId="6DCD7358" w14:textId="5D1D4571" w:rsidR="00FE0F8E" w:rsidRPr="00F64EEF" w:rsidRDefault="00FE0F8E" w:rsidP="00FE0F8E">
      <w:pPr>
        <w:tabs>
          <w:tab w:val="left" w:pos="0"/>
        </w:tabs>
        <w:suppressAutoHyphens/>
        <w:rPr>
          <w:sz w:val="22"/>
          <w:szCs w:val="22"/>
        </w:rPr>
      </w:pPr>
      <w:r>
        <w:rPr>
          <w:sz w:val="22"/>
          <w:szCs w:val="22"/>
        </w:rPr>
        <w:tab/>
        <w:t xml:space="preserve">     </w:t>
      </w:r>
      <w:r w:rsidRPr="00F64EEF">
        <w:rPr>
          <w:sz w:val="22"/>
          <w:szCs w:val="22"/>
        </w:rPr>
        <w:t>(ANSI/BHMA):</w:t>
      </w:r>
    </w:p>
    <w:p w14:paraId="382DB0C4" w14:textId="77777777" w:rsidR="00B11EEA" w:rsidRPr="00F64EEF" w:rsidRDefault="00B11EEA" w:rsidP="00FE0F8E">
      <w:pPr>
        <w:tabs>
          <w:tab w:val="left" w:pos="0"/>
        </w:tabs>
        <w:suppressAutoHyphens/>
        <w:jc w:val="both"/>
        <w:rPr>
          <w:sz w:val="22"/>
          <w:szCs w:val="22"/>
        </w:rPr>
      </w:pPr>
      <w:r w:rsidRPr="00F64EEF">
        <w:rPr>
          <w:sz w:val="22"/>
          <w:szCs w:val="22"/>
        </w:rPr>
        <w:tab/>
      </w:r>
      <w:r w:rsidRPr="00F64EEF">
        <w:rPr>
          <w:sz w:val="22"/>
          <w:szCs w:val="22"/>
        </w:rPr>
        <w:tab/>
      </w:r>
      <w:r w:rsidR="001F6AD0" w:rsidRPr="00F64EEF">
        <w:rPr>
          <w:sz w:val="22"/>
          <w:szCs w:val="22"/>
        </w:rPr>
        <w:t xml:space="preserve">1. ANSI/BHMA A156.18 Materials and Finishes. </w:t>
      </w:r>
    </w:p>
    <w:p w14:paraId="3628B9F1" w14:textId="331AD810" w:rsidR="00B11EEA" w:rsidRDefault="00B11EEA" w:rsidP="00FE0F8E">
      <w:pPr>
        <w:tabs>
          <w:tab w:val="left" w:pos="0"/>
        </w:tabs>
        <w:suppressAutoHyphens/>
        <w:jc w:val="both"/>
        <w:rPr>
          <w:sz w:val="22"/>
          <w:szCs w:val="22"/>
        </w:rPr>
      </w:pPr>
      <w:r w:rsidRPr="00F64EEF">
        <w:rPr>
          <w:sz w:val="22"/>
          <w:szCs w:val="22"/>
        </w:rPr>
        <w:tab/>
      </w:r>
      <w:r w:rsidRPr="00F64EEF">
        <w:rPr>
          <w:sz w:val="22"/>
          <w:szCs w:val="22"/>
        </w:rPr>
        <w:tab/>
      </w:r>
      <w:r w:rsidR="001F6AD0" w:rsidRPr="00F64EEF">
        <w:rPr>
          <w:sz w:val="22"/>
          <w:szCs w:val="22"/>
        </w:rPr>
        <w:t xml:space="preserve">2. ANSI/BHMA A156.26 Standards for Continuous Hinges. </w:t>
      </w:r>
    </w:p>
    <w:p w14:paraId="27DF9A35" w14:textId="77777777" w:rsidR="00FE0F8E" w:rsidRPr="00F64EEF" w:rsidRDefault="00FE0F8E" w:rsidP="00FE0F8E">
      <w:pPr>
        <w:tabs>
          <w:tab w:val="left" w:pos="0"/>
        </w:tabs>
        <w:suppressAutoHyphens/>
        <w:jc w:val="both"/>
        <w:rPr>
          <w:sz w:val="22"/>
          <w:szCs w:val="22"/>
        </w:rPr>
      </w:pPr>
    </w:p>
    <w:p w14:paraId="5FB7C145" w14:textId="2C7DFFD5" w:rsidR="00B11EEA" w:rsidRPr="00F64EEF" w:rsidRDefault="00B11EEA" w:rsidP="00FE0F8E">
      <w:pPr>
        <w:tabs>
          <w:tab w:val="left" w:pos="0"/>
        </w:tabs>
        <w:suppressAutoHyphens/>
        <w:jc w:val="both"/>
        <w:rPr>
          <w:sz w:val="22"/>
          <w:szCs w:val="22"/>
        </w:rPr>
      </w:pPr>
      <w:r w:rsidRPr="00F64EEF">
        <w:rPr>
          <w:sz w:val="22"/>
          <w:szCs w:val="22"/>
        </w:rPr>
        <w:tab/>
      </w:r>
      <w:r w:rsidR="001F6AD0" w:rsidRPr="00F64EEF">
        <w:rPr>
          <w:sz w:val="22"/>
          <w:szCs w:val="22"/>
        </w:rPr>
        <w:t>C.</w:t>
      </w:r>
      <w:r w:rsidR="00B93B12" w:rsidRPr="00F64EEF">
        <w:rPr>
          <w:sz w:val="22"/>
          <w:szCs w:val="22"/>
        </w:rPr>
        <w:t xml:space="preserve"> </w:t>
      </w:r>
      <w:r w:rsidR="001F6AD0" w:rsidRPr="00F64EEF">
        <w:rPr>
          <w:sz w:val="22"/>
          <w:szCs w:val="22"/>
        </w:rPr>
        <w:t xml:space="preserve">American National Standards Institute/Steel Door Institute (ANSI/SDI): </w:t>
      </w:r>
    </w:p>
    <w:p w14:paraId="0DC72909" w14:textId="2C172EA6" w:rsidR="00B93B12" w:rsidRPr="00F64EEF" w:rsidRDefault="00B11EEA" w:rsidP="00FE0F8E">
      <w:pPr>
        <w:tabs>
          <w:tab w:val="left" w:pos="0"/>
        </w:tabs>
        <w:suppressAutoHyphens/>
        <w:ind w:left="720"/>
        <w:jc w:val="both"/>
        <w:rPr>
          <w:sz w:val="22"/>
          <w:szCs w:val="22"/>
        </w:rPr>
      </w:pPr>
      <w:r w:rsidRPr="00F64EEF">
        <w:rPr>
          <w:sz w:val="22"/>
          <w:szCs w:val="22"/>
        </w:rPr>
        <w:tab/>
      </w:r>
      <w:r w:rsidR="001F6AD0" w:rsidRPr="00F64EEF">
        <w:rPr>
          <w:sz w:val="22"/>
          <w:szCs w:val="22"/>
        </w:rPr>
        <w:t>1. ANSI A250.8/SDI-100 Recommended Specifications for Standard Steel Doors and</w:t>
      </w:r>
      <w:r w:rsidR="00B93B12" w:rsidRPr="00F64EEF">
        <w:rPr>
          <w:sz w:val="22"/>
          <w:szCs w:val="22"/>
        </w:rPr>
        <w:t xml:space="preserve"> </w:t>
      </w:r>
    </w:p>
    <w:p w14:paraId="2F7D6622" w14:textId="482BBD2B" w:rsidR="00B93B12" w:rsidRDefault="00B93B12" w:rsidP="00FE0F8E">
      <w:pPr>
        <w:tabs>
          <w:tab w:val="left" w:pos="0"/>
        </w:tabs>
        <w:suppressAutoHyphens/>
        <w:ind w:left="720"/>
        <w:jc w:val="both"/>
        <w:rPr>
          <w:sz w:val="22"/>
          <w:szCs w:val="22"/>
        </w:rPr>
      </w:pPr>
      <w:r w:rsidRPr="00F64EEF">
        <w:rPr>
          <w:sz w:val="22"/>
          <w:szCs w:val="22"/>
        </w:rPr>
        <w:t xml:space="preserve">                  Frames.</w:t>
      </w:r>
      <w:r w:rsidR="001F6AD0" w:rsidRPr="00F64EEF">
        <w:rPr>
          <w:sz w:val="22"/>
          <w:szCs w:val="22"/>
        </w:rPr>
        <w:t xml:space="preserve"> </w:t>
      </w:r>
    </w:p>
    <w:p w14:paraId="5104F343" w14:textId="77777777" w:rsidR="00FE0F8E" w:rsidRPr="00F64EEF" w:rsidRDefault="00FE0F8E" w:rsidP="00FE0F8E">
      <w:pPr>
        <w:tabs>
          <w:tab w:val="left" w:pos="0"/>
        </w:tabs>
        <w:suppressAutoHyphens/>
        <w:ind w:left="720"/>
        <w:jc w:val="both"/>
        <w:rPr>
          <w:sz w:val="22"/>
          <w:szCs w:val="22"/>
        </w:rPr>
      </w:pPr>
    </w:p>
    <w:p w14:paraId="4EE42E9C" w14:textId="6B8D3011" w:rsidR="00B93B12" w:rsidRPr="00F64EEF" w:rsidRDefault="00D555EE" w:rsidP="00B93B12">
      <w:pPr>
        <w:tabs>
          <w:tab w:val="left" w:pos="0"/>
        </w:tabs>
        <w:suppressAutoHyphens/>
        <w:spacing w:before="120" w:after="120"/>
        <w:ind w:left="720"/>
        <w:jc w:val="both"/>
        <w:rPr>
          <w:sz w:val="22"/>
          <w:szCs w:val="22"/>
        </w:rPr>
      </w:pPr>
      <w:r>
        <w:rPr>
          <w:sz w:val="22"/>
          <w:szCs w:val="22"/>
        </w:rPr>
        <w:t>D</w:t>
      </w:r>
      <w:r w:rsidR="001F6AD0" w:rsidRPr="00F64EEF">
        <w:rPr>
          <w:sz w:val="22"/>
          <w:szCs w:val="22"/>
        </w:rPr>
        <w:t xml:space="preserve">. Underwriters Laboratories, Inc. (UL): </w:t>
      </w:r>
    </w:p>
    <w:p w14:paraId="66FD5AB0" w14:textId="77777777" w:rsidR="00B93B12" w:rsidRPr="00F64EEF" w:rsidRDefault="00B93B12" w:rsidP="00FE0F8E">
      <w:pPr>
        <w:tabs>
          <w:tab w:val="left" w:pos="0"/>
        </w:tabs>
        <w:suppressAutoHyphens/>
        <w:ind w:left="720"/>
        <w:jc w:val="both"/>
        <w:rPr>
          <w:sz w:val="22"/>
          <w:szCs w:val="22"/>
        </w:rPr>
      </w:pPr>
      <w:r w:rsidRPr="00F64EEF">
        <w:rPr>
          <w:sz w:val="22"/>
          <w:szCs w:val="22"/>
        </w:rPr>
        <w:tab/>
      </w:r>
      <w:r w:rsidR="001F6AD0" w:rsidRPr="00F64EEF">
        <w:rPr>
          <w:sz w:val="22"/>
          <w:szCs w:val="22"/>
        </w:rPr>
        <w:t xml:space="preserve">1. UL 10B Fire Tests of Door Assemblies. </w:t>
      </w:r>
    </w:p>
    <w:p w14:paraId="4A79F1D8" w14:textId="77777777" w:rsidR="00B93B12" w:rsidRPr="00F64EEF" w:rsidRDefault="00B93B12" w:rsidP="00FE0F8E">
      <w:pPr>
        <w:tabs>
          <w:tab w:val="left" w:pos="0"/>
        </w:tabs>
        <w:suppressAutoHyphens/>
        <w:ind w:left="720"/>
        <w:jc w:val="both"/>
        <w:rPr>
          <w:sz w:val="22"/>
          <w:szCs w:val="22"/>
        </w:rPr>
      </w:pPr>
      <w:r w:rsidRPr="00F64EEF">
        <w:rPr>
          <w:sz w:val="22"/>
          <w:szCs w:val="22"/>
        </w:rPr>
        <w:tab/>
      </w:r>
      <w:r w:rsidR="001F6AD0" w:rsidRPr="00F64EEF">
        <w:rPr>
          <w:sz w:val="22"/>
          <w:szCs w:val="22"/>
        </w:rPr>
        <w:t xml:space="preserve">2. UL 10C Fire Tests of Door Assemblies. </w:t>
      </w:r>
    </w:p>
    <w:p w14:paraId="7457AB73" w14:textId="77777777" w:rsidR="00B93B12" w:rsidRPr="00F64EEF" w:rsidRDefault="00B93B12" w:rsidP="00FE0F8E">
      <w:pPr>
        <w:tabs>
          <w:tab w:val="left" w:pos="0"/>
        </w:tabs>
        <w:suppressAutoHyphens/>
        <w:ind w:left="720"/>
        <w:jc w:val="both"/>
        <w:rPr>
          <w:sz w:val="22"/>
          <w:szCs w:val="22"/>
        </w:rPr>
      </w:pPr>
      <w:r w:rsidRPr="00F64EEF">
        <w:rPr>
          <w:sz w:val="22"/>
          <w:szCs w:val="22"/>
        </w:rPr>
        <w:tab/>
      </w:r>
      <w:r w:rsidR="001F6AD0" w:rsidRPr="00F64EEF">
        <w:rPr>
          <w:sz w:val="22"/>
          <w:szCs w:val="22"/>
        </w:rPr>
        <w:t>3. UL 752 Bullet Resistant Equipment.</w:t>
      </w:r>
    </w:p>
    <w:p w14:paraId="186EBE96" w14:textId="3B4A18C7" w:rsidR="00B93B12" w:rsidRPr="00F64EEF" w:rsidRDefault="001F6AD0" w:rsidP="00B93B12">
      <w:pPr>
        <w:tabs>
          <w:tab w:val="left" w:pos="0"/>
        </w:tabs>
        <w:suppressAutoHyphens/>
        <w:spacing w:before="120" w:after="120"/>
        <w:ind w:left="720"/>
        <w:jc w:val="both"/>
        <w:rPr>
          <w:sz w:val="22"/>
          <w:szCs w:val="22"/>
        </w:rPr>
      </w:pPr>
      <w:r w:rsidRPr="00F64EEF">
        <w:rPr>
          <w:sz w:val="22"/>
          <w:szCs w:val="22"/>
        </w:rPr>
        <w:t xml:space="preserve"> </w:t>
      </w:r>
      <w:r w:rsidR="00D555EE">
        <w:rPr>
          <w:sz w:val="22"/>
          <w:szCs w:val="22"/>
        </w:rPr>
        <w:t>E</w:t>
      </w:r>
      <w:r w:rsidRPr="00F64EEF">
        <w:rPr>
          <w:sz w:val="22"/>
          <w:szCs w:val="22"/>
        </w:rPr>
        <w:t>.</w:t>
      </w:r>
      <w:r w:rsidR="00B93B12" w:rsidRPr="00F64EEF">
        <w:rPr>
          <w:sz w:val="22"/>
          <w:szCs w:val="22"/>
        </w:rPr>
        <w:t xml:space="preserve"> </w:t>
      </w:r>
      <w:r w:rsidRPr="00F64EEF">
        <w:rPr>
          <w:sz w:val="22"/>
          <w:szCs w:val="22"/>
        </w:rPr>
        <w:t xml:space="preserve">International Code Council (ICC): </w:t>
      </w:r>
    </w:p>
    <w:p w14:paraId="5F9B01C0" w14:textId="77777777" w:rsidR="00B93B12" w:rsidRPr="00F64EEF" w:rsidRDefault="00B93B12" w:rsidP="00FE0F8E">
      <w:pPr>
        <w:tabs>
          <w:tab w:val="left" w:pos="0"/>
        </w:tabs>
        <w:suppressAutoHyphens/>
        <w:ind w:left="720"/>
        <w:jc w:val="both"/>
        <w:rPr>
          <w:sz w:val="22"/>
          <w:szCs w:val="22"/>
        </w:rPr>
      </w:pPr>
      <w:r w:rsidRPr="00F64EEF">
        <w:rPr>
          <w:sz w:val="22"/>
          <w:szCs w:val="22"/>
        </w:rPr>
        <w:tab/>
      </w:r>
      <w:r w:rsidR="001F6AD0" w:rsidRPr="00F64EEF">
        <w:rPr>
          <w:sz w:val="22"/>
          <w:szCs w:val="22"/>
        </w:rPr>
        <w:t xml:space="preserve">1. UBC 7-2 Fire Test of Door Assemblies (Positive Pressure). </w:t>
      </w:r>
    </w:p>
    <w:p w14:paraId="0CD7B89E" w14:textId="77777777" w:rsidR="00B93B12" w:rsidRPr="00F64EEF" w:rsidRDefault="00B93B12" w:rsidP="00FE0F8E">
      <w:pPr>
        <w:tabs>
          <w:tab w:val="left" w:pos="0"/>
        </w:tabs>
        <w:suppressAutoHyphens/>
        <w:ind w:left="720"/>
        <w:jc w:val="both"/>
        <w:rPr>
          <w:sz w:val="22"/>
          <w:szCs w:val="22"/>
        </w:rPr>
      </w:pPr>
      <w:r w:rsidRPr="00F64EEF">
        <w:rPr>
          <w:sz w:val="22"/>
          <w:szCs w:val="22"/>
        </w:rPr>
        <w:tab/>
      </w:r>
      <w:r w:rsidR="001F6AD0" w:rsidRPr="00F64EEF">
        <w:rPr>
          <w:sz w:val="22"/>
          <w:szCs w:val="22"/>
        </w:rPr>
        <w:t xml:space="preserve">2. International Building Code (IBC) Code 2000 (Positive Pressure). </w:t>
      </w:r>
    </w:p>
    <w:p w14:paraId="45AAD381" w14:textId="77777777" w:rsidR="0004389C" w:rsidRDefault="00B93B12" w:rsidP="0004389C">
      <w:pPr>
        <w:tabs>
          <w:tab w:val="left" w:pos="0"/>
        </w:tabs>
        <w:suppressAutoHyphens/>
        <w:ind w:left="720"/>
        <w:jc w:val="both"/>
        <w:rPr>
          <w:sz w:val="22"/>
          <w:szCs w:val="22"/>
        </w:rPr>
      </w:pPr>
      <w:r w:rsidRPr="00F64EEF">
        <w:rPr>
          <w:sz w:val="22"/>
          <w:szCs w:val="22"/>
        </w:rPr>
        <w:tab/>
      </w:r>
      <w:r w:rsidR="001F6AD0" w:rsidRPr="00F64EEF">
        <w:rPr>
          <w:sz w:val="22"/>
          <w:szCs w:val="22"/>
        </w:rPr>
        <w:t xml:space="preserve">3. ICC/ANSI A117.1 Accessible and Usable Buildings and Facilities. </w:t>
      </w:r>
    </w:p>
    <w:p w14:paraId="7D05CFDE" w14:textId="77777777" w:rsidR="0004389C" w:rsidRDefault="0004389C" w:rsidP="0004389C">
      <w:pPr>
        <w:tabs>
          <w:tab w:val="left" w:pos="0"/>
        </w:tabs>
        <w:suppressAutoHyphens/>
        <w:ind w:left="720"/>
        <w:jc w:val="both"/>
        <w:rPr>
          <w:sz w:val="22"/>
          <w:szCs w:val="22"/>
        </w:rPr>
      </w:pPr>
    </w:p>
    <w:p w14:paraId="4292F46E" w14:textId="4580E609" w:rsidR="00B93B12" w:rsidRPr="00F64EEF" w:rsidRDefault="00D555EE" w:rsidP="0004389C">
      <w:pPr>
        <w:tabs>
          <w:tab w:val="left" w:pos="0"/>
        </w:tabs>
        <w:suppressAutoHyphens/>
        <w:ind w:left="720"/>
        <w:jc w:val="both"/>
        <w:rPr>
          <w:sz w:val="22"/>
          <w:szCs w:val="22"/>
        </w:rPr>
      </w:pPr>
      <w:r>
        <w:rPr>
          <w:sz w:val="22"/>
          <w:szCs w:val="22"/>
        </w:rPr>
        <w:lastRenderedPageBreak/>
        <w:t>F</w:t>
      </w:r>
      <w:r w:rsidR="001F6AD0" w:rsidRPr="00F64EEF">
        <w:rPr>
          <w:sz w:val="22"/>
          <w:szCs w:val="22"/>
        </w:rPr>
        <w:t xml:space="preserve">. National Fire Protection Association (NFPA): </w:t>
      </w:r>
    </w:p>
    <w:p w14:paraId="46D9686A" w14:textId="18F58458" w:rsidR="00D158E3" w:rsidRPr="00F64EEF" w:rsidRDefault="00B93B12" w:rsidP="00FE0F8E">
      <w:pPr>
        <w:tabs>
          <w:tab w:val="left" w:pos="0"/>
        </w:tabs>
        <w:suppressAutoHyphens/>
        <w:spacing w:before="120" w:after="120"/>
        <w:ind w:left="720"/>
        <w:jc w:val="both"/>
        <w:rPr>
          <w:sz w:val="22"/>
          <w:szCs w:val="22"/>
        </w:rPr>
      </w:pPr>
      <w:r w:rsidRPr="00F64EEF">
        <w:rPr>
          <w:sz w:val="22"/>
          <w:szCs w:val="22"/>
        </w:rPr>
        <w:tab/>
      </w:r>
      <w:r w:rsidR="001F6AD0" w:rsidRPr="00F64EEF">
        <w:rPr>
          <w:sz w:val="22"/>
          <w:szCs w:val="22"/>
        </w:rPr>
        <w:t>1. NFPA 1 Fire Prevention Code.</w:t>
      </w:r>
    </w:p>
    <w:p w14:paraId="0145F8EA" w14:textId="77777777" w:rsidR="00D158E3" w:rsidRPr="00F64EEF" w:rsidRDefault="00D158E3" w:rsidP="00D158E3">
      <w:pPr>
        <w:tabs>
          <w:tab w:val="left" w:pos="0"/>
        </w:tabs>
        <w:suppressAutoHyphens/>
        <w:spacing w:before="120" w:after="120"/>
        <w:jc w:val="both"/>
        <w:rPr>
          <w:sz w:val="22"/>
          <w:szCs w:val="22"/>
        </w:rPr>
      </w:pPr>
      <w:r w:rsidRPr="00F64EEF">
        <w:rPr>
          <w:sz w:val="22"/>
          <w:szCs w:val="22"/>
        </w:rPr>
        <w:t xml:space="preserve">1.03 SYSTEM DESCRIPTION </w:t>
      </w:r>
    </w:p>
    <w:p w14:paraId="5314BE77" w14:textId="77777777" w:rsidR="00BA696C" w:rsidRDefault="00D158E3" w:rsidP="00BA696C">
      <w:pPr>
        <w:tabs>
          <w:tab w:val="left" w:pos="0"/>
        </w:tabs>
        <w:suppressAutoHyphens/>
        <w:jc w:val="both"/>
        <w:rPr>
          <w:sz w:val="22"/>
          <w:szCs w:val="22"/>
        </w:rPr>
      </w:pPr>
      <w:r w:rsidRPr="00F64EEF">
        <w:rPr>
          <w:sz w:val="22"/>
          <w:szCs w:val="22"/>
        </w:rPr>
        <w:tab/>
        <w:t>A. Design Requirements: Provide continuous geared door hinges which have been manufactured,</w:t>
      </w:r>
    </w:p>
    <w:p w14:paraId="69EB6BB3" w14:textId="4AD3ACCD" w:rsidR="00D158E3" w:rsidRPr="00F64EEF" w:rsidRDefault="00BA696C" w:rsidP="00BA696C">
      <w:pPr>
        <w:tabs>
          <w:tab w:val="left" w:pos="0"/>
        </w:tabs>
        <w:suppressAutoHyphens/>
        <w:jc w:val="both"/>
        <w:rPr>
          <w:sz w:val="22"/>
          <w:szCs w:val="22"/>
        </w:rPr>
      </w:pPr>
      <w:r>
        <w:rPr>
          <w:sz w:val="22"/>
          <w:szCs w:val="22"/>
        </w:rPr>
        <w:tab/>
        <w:t xml:space="preserve">     </w:t>
      </w:r>
      <w:r w:rsidRPr="00F64EEF">
        <w:rPr>
          <w:sz w:val="22"/>
          <w:szCs w:val="22"/>
        </w:rPr>
        <w:t>fabricated</w:t>
      </w:r>
      <w:r>
        <w:rPr>
          <w:sz w:val="22"/>
          <w:szCs w:val="22"/>
        </w:rPr>
        <w:t xml:space="preserve"> a</w:t>
      </w:r>
      <w:r w:rsidRPr="00F64EEF">
        <w:rPr>
          <w:sz w:val="22"/>
          <w:szCs w:val="22"/>
        </w:rPr>
        <w:t xml:space="preserve">nd installed to meet the following </w:t>
      </w:r>
      <w:r>
        <w:rPr>
          <w:sz w:val="22"/>
          <w:szCs w:val="22"/>
        </w:rPr>
        <w:t>d</w:t>
      </w:r>
      <w:r w:rsidRPr="00F64EEF">
        <w:rPr>
          <w:sz w:val="22"/>
          <w:szCs w:val="22"/>
        </w:rPr>
        <w:t xml:space="preserve">esign criteria:    </w:t>
      </w:r>
      <w:r w:rsidR="00D158E3" w:rsidRPr="00F64EEF">
        <w:rPr>
          <w:sz w:val="22"/>
          <w:szCs w:val="22"/>
        </w:rPr>
        <w:t xml:space="preserve"> </w:t>
      </w:r>
      <w:r>
        <w:rPr>
          <w:sz w:val="22"/>
          <w:szCs w:val="22"/>
        </w:rPr>
        <w:t xml:space="preserve">    </w:t>
      </w:r>
    </w:p>
    <w:p w14:paraId="6E764186" w14:textId="77777777" w:rsidR="00D158E3" w:rsidRPr="00F64EEF" w:rsidRDefault="00D158E3" w:rsidP="00FE0F8E">
      <w:pPr>
        <w:tabs>
          <w:tab w:val="left" w:pos="0"/>
        </w:tabs>
        <w:suppressAutoHyphens/>
        <w:jc w:val="both"/>
        <w:rPr>
          <w:sz w:val="22"/>
          <w:szCs w:val="22"/>
        </w:rPr>
      </w:pPr>
      <w:r w:rsidRPr="00F64EEF">
        <w:rPr>
          <w:sz w:val="22"/>
          <w:szCs w:val="22"/>
        </w:rPr>
        <w:tab/>
      </w:r>
      <w:r w:rsidRPr="00F64EEF">
        <w:rPr>
          <w:sz w:val="22"/>
          <w:szCs w:val="22"/>
        </w:rPr>
        <w:tab/>
        <w:t xml:space="preserve">1. Continuous geared configuration, designed to distribute loads uniformly. </w:t>
      </w:r>
    </w:p>
    <w:p w14:paraId="2584A0A6" w14:textId="77777777" w:rsidR="00183648" w:rsidRPr="00F64EEF" w:rsidRDefault="00D158E3" w:rsidP="00FE0F8E">
      <w:pPr>
        <w:tabs>
          <w:tab w:val="left" w:pos="0"/>
        </w:tabs>
        <w:suppressAutoHyphens/>
        <w:jc w:val="both"/>
        <w:rPr>
          <w:sz w:val="22"/>
          <w:szCs w:val="22"/>
        </w:rPr>
      </w:pPr>
      <w:r w:rsidRPr="00F64EEF">
        <w:rPr>
          <w:sz w:val="22"/>
          <w:szCs w:val="22"/>
        </w:rPr>
        <w:tab/>
      </w:r>
      <w:r w:rsidRPr="00F64EEF">
        <w:rPr>
          <w:sz w:val="22"/>
          <w:szCs w:val="22"/>
        </w:rPr>
        <w:tab/>
        <w:t>2. Identical operation in each leaf, designed to reduce door opening effort.</w:t>
      </w:r>
    </w:p>
    <w:p w14:paraId="0858002B" w14:textId="066A96E4" w:rsidR="00183648" w:rsidRPr="00F64EEF" w:rsidRDefault="00183648" w:rsidP="00FE0F8E">
      <w:pPr>
        <w:tabs>
          <w:tab w:val="left" w:pos="0"/>
        </w:tabs>
        <w:suppressAutoHyphens/>
        <w:jc w:val="both"/>
        <w:rPr>
          <w:sz w:val="22"/>
          <w:szCs w:val="22"/>
        </w:rPr>
      </w:pPr>
      <w:r w:rsidRPr="00F64EEF">
        <w:rPr>
          <w:sz w:val="22"/>
          <w:szCs w:val="22"/>
        </w:rPr>
        <w:tab/>
      </w:r>
      <w:r w:rsidRPr="00F64EEF">
        <w:rPr>
          <w:sz w:val="22"/>
          <w:szCs w:val="22"/>
        </w:rPr>
        <w:tab/>
      </w:r>
      <w:r w:rsidR="00D158E3" w:rsidRPr="00F64EEF">
        <w:rPr>
          <w:sz w:val="22"/>
          <w:szCs w:val="22"/>
        </w:rPr>
        <w:t xml:space="preserve">3. UL labeled for </w:t>
      </w:r>
      <w:r w:rsidRPr="00F64EEF">
        <w:rPr>
          <w:sz w:val="22"/>
          <w:szCs w:val="22"/>
        </w:rPr>
        <w:t>3-hour</w:t>
      </w:r>
      <w:r w:rsidR="00D158E3" w:rsidRPr="00F64EEF">
        <w:rPr>
          <w:sz w:val="22"/>
          <w:szCs w:val="22"/>
        </w:rPr>
        <w:t xml:space="preserve"> fire classification.</w:t>
      </w:r>
    </w:p>
    <w:p w14:paraId="422B6200" w14:textId="05776CE8" w:rsidR="00183648" w:rsidRPr="00F64EEF" w:rsidRDefault="00183648" w:rsidP="00FE0F8E">
      <w:pPr>
        <w:tabs>
          <w:tab w:val="left" w:pos="0"/>
        </w:tabs>
        <w:suppressAutoHyphens/>
        <w:jc w:val="both"/>
        <w:rPr>
          <w:sz w:val="22"/>
          <w:szCs w:val="22"/>
        </w:rPr>
      </w:pPr>
      <w:r w:rsidRPr="00F64EEF">
        <w:rPr>
          <w:sz w:val="22"/>
          <w:szCs w:val="22"/>
        </w:rPr>
        <w:tab/>
      </w:r>
      <w:r w:rsidRPr="00F64EEF">
        <w:rPr>
          <w:sz w:val="22"/>
          <w:szCs w:val="22"/>
        </w:rPr>
        <w:tab/>
        <w:t>4. UL Labeled for 1-1/2</w:t>
      </w:r>
      <w:r w:rsidR="003544FE" w:rsidRPr="00F64EEF">
        <w:rPr>
          <w:sz w:val="22"/>
          <w:szCs w:val="22"/>
        </w:rPr>
        <w:t>-</w:t>
      </w:r>
      <w:r w:rsidRPr="00F64EEF">
        <w:rPr>
          <w:sz w:val="22"/>
          <w:szCs w:val="22"/>
        </w:rPr>
        <w:t>hour fire classification</w:t>
      </w:r>
    </w:p>
    <w:p w14:paraId="740C8F12" w14:textId="4B99DD0B" w:rsidR="00D158E3" w:rsidRPr="00F64EEF" w:rsidRDefault="00183648" w:rsidP="00FE0F8E">
      <w:pPr>
        <w:tabs>
          <w:tab w:val="left" w:pos="0"/>
        </w:tabs>
        <w:suppressAutoHyphens/>
        <w:jc w:val="both"/>
        <w:rPr>
          <w:sz w:val="22"/>
          <w:szCs w:val="22"/>
        </w:rPr>
      </w:pPr>
      <w:r w:rsidRPr="00F64EEF">
        <w:rPr>
          <w:sz w:val="22"/>
          <w:szCs w:val="22"/>
        </w:rPr>
        <w:tab/>
      </w:r>
      <w:r w:rsidRPr="00F64EEF">
        <w:rPr>
          <w:sz w:val="22"/>
          <w:szCs w:val="22"/>
        </w:rPr>
        <w:tab/>
        <w:t>5</w:t>
      </w:r>
      <w:r w:rsidR="00D158E3" w:rsidRPr="00F64EEF">
        <w:rPr>
          <w:sz w:val="22"/>
          <w:szCs w:val="22"/>
        </w:rPr>
        <w:t>. Durability tested to ANSI/BHMA A156.26 Grade 1</w:t>
      </w:r>
    </w:p>
    <w:p w14:paraId="2416487B" w14:textId="77777777" w:rsidR="00A830D2" w:rsidRPr="00F64EEF" w:rsidRDefault="00A830D2" w:rsidP="00A830D2">
      <w:pPr>
        <w:tabs>
          <w:tab w:val="left" w:pos="0"/>
        </w:tabs>
        <w:suppressAutoHyphens/>
        <w:spacing w:before="120" w:after="120"/>
        <w:jc w:val="both"/>
        <w:rPr>
          <w:sz w:val="22"/>
          <w:szCs w:val="22"/>
        </w:rPr>
      </w:pPr>
      <w:r w:rsidRPr="00F64EEF">
        <w:rPr>
          <w:sz w:val="22"/>
          <w:szCs w:val="22"/>
        </w:rPr>
        <w:t xml:space="preserve">1.04 SUBMITTALS </w:t>
      </w:r>
    </w:p>
    <w:p w14:paraId="101802A6" w14:textId="10087149" w:rsidR="00A830D2" w:rsidRPr="00F64EEF" w:rsidRDefault="00A830D2" w:rsidP="00A830D2">
      <w:pPr>
        <w:tabs>
          <w:tab w:val="left" w:pos="0"/>
        </w:tabs>
        <w:suppressAutoHyphens/>
        <w:spacing w:before="120" w:after="120"/>
        <w:jc w:val="both"/>
        <w:rPr>
          <w:sz w:val="22"/>
          <w:szCs w:val="22"/>
        </w:rPr>
      </w:pPr>
      <w:r w:rsidRPr="00F64EEF">
        <w:rPr>
          <w:sz w:val="22"/>
          <w:szCs w:val="22"/>
        </w:rPr>
        <w:tab/>
        <w:t>A.</w:t>
      </w:r>
      <w:r w:rsidR="00700706" w:rsidRPr="00F64EEF">
        <w:rPr>
          <w:sz w:val="22"/>
          <w:szCs w:val="22"/>
        </w:rPr>
        <w:t xml:space="preserve"> </w:t>
      </w:r>
      <w:r w:rsidRPr="00F64EEF">
        <w:rPr>
          <w:sz w:val="22"/>
          <w:szCs w:val="22"/>
        </w:rPr>
        <w:t xml:space="preserve">General: Submit listed submittals in accordance with Conditions of the Contract and Division </w:t>
      </w:r>
    </w:p>
    <w:p w14:paraId="2F9ADC11" w14:textId="77777777" w:rsidR="00A830D2" w:rsidRPr="00F64EEF" w:rsidRDefault="00A830D2" w:rsidP="00FE0F8E">
      <w:pPr>
        <w:tabs>
          <w:tab w:val="left" w:pos="0"/>
        </w:tabs>
        <w:suppressAutoHyphens/>
        <w:jc w:val="both"/>
        <w:rPr>
          <w:sz w:val="22"/>
          <w:szCs w:val="22"/>
        </w:rPr>
      </w:pPr>
      <w:r w:rsidRPr="00F64EEF">
        <w:rPr>
          <w:sz w:val="22"/>
          <w:szCs w:val="22"/>
        </w:rPr>
        <w:tab/>
      </w:r>
      <w:r w:rsidRPr="00F64EEF">
        <w:rPr>
          <w:sz w:val="22"/>
          <w:szCs w:val="22"/>
        </w:rPr>
        <w:tab/>
        <w:t xml:space="preserve">1 Submittal Procedures Section. </w:t>
      </w:r>
    </w:p>
    <w:p w14:paraId="6D7D99AE" w14:textId="2EEEC18E" w:rsidR="00A830D2" w:rsidRPr="00F64EEF" w:rsidRDefault="00A830D2" w:rsidP="00A830D2">
      <w:pPr>
        <w:tabs>
          <w:tab w:val="left" w:pos="0"/>
        </w:tabs>
        <w:suppressAutoHyphens/>
        <w:spacing w:before="120" w:after="120"/>
        <w:jc w:val="both"/>
        <w:rPr>
          <w:sz w:val="22"/>
          <w:szCs w:val="22"/>
        </w:rPr>
      </w:pPr>
      <w:r w:rsidRPr="00F64EEF">
        <w:rPr>
          <w:sz w:val="22"/>
          <w:szCs w:val="22"/>
        </w:rPr>
        <w:tab/>
        <w:t>B.</w:t>
      </w:r>
      <w:r w:rsidR="00700706" w:rsidRPr="00F64EEF">
        <w:rPr>
          <w:sz w:val="22"/>
          <w:szCs w:val="22"/>
        </w:rPr>
        <w:t xml:space="preserve"> </w:t>
      </w:r>
      <w:r w:rsidRPr="00F64EEF">
        <w:rPr>
          <w:sz w:val="22"/>
          <w:szCs w:val="22"/>
        </w:rPr>
        <w:t>Product Data: Submit manufacturer’s product data and installation instructions.</w:t>
      </w:r>
    </w:p>
    <w:p w14:paraId="1B00DB4C" w14:textId="5861754D" w:rsidR="00A830D2" w:rsidRDefault="00A830D2" w:rsidP="00A830D2">
      <w:pPr>
        <w:tabs>
          <w:tab w:val="left" w:pos="0"/>
        </w:tabs>
        <w:suppressAutoHyphens/>
        <w:spacing w:before="120" w:after="120"/>
        <w:jc w:val="both"/>
        <w:rPr>
          <w:sz w:val="22"/>
          <w:szCs w:val="22"/>
        </w:rPr>
      </w:pPr>
      <w:r w:rsidRPr="00F64EEF">
        <w:rPr>
          <w:sz w:val="22"/>
          <w:szCs w:val="22"/>
        </w:rPr>
        <w:tab/>
        <w:t xml:space="preserve"> </w:t>
      </w:r>
      <w:r w:rsidR="00C462A8">
        <w:rPr>
          <w:sz w:val="22"/>
          <w:szCs w:val="22"/>
        </w:rPr>
        <w:t>C.</w:t>
      </w:r>
      <w:r w:rsidRPr="00F64EEF">
        <w:rPr>
          <w:sz w:val="22"/>
          <w:szCs w:val="22"/>
        </w:rPr>
        <w:t xml:space="preserve"> Shop Drawings: Provide drawings indicating required component locations, installation </w:t>
      </w:r>
    </w:p>
    <w:p w14:paraId="7917E30E" w14:textId="1527CB1B" w:rsidR="00FE0F8E" w:rsidRPr="00F64EEF" w:rsidRDefault="00FE0F8E" w:rsidP="00FE0F8E">
      <w:pPr>
        <w:tabs>
          <w:tab w:val="left" w:pos="0"/>
        </w:tabs>
        <w:suppressAutoHyphens/>
        <w:spacing w:before="120" w:after="120"/>
        <w:jc w:val="both"/>
        <w:rPr>
          <w:sz w:val="22"/>
          <w:szCs w:val="22"/>
        </w:rPr>
      </w:pPr>
      <w:r>
        <w:rPr>
          <w:sz w:val="22"/>
          <w:szCs w:val="22"/>
        </w:rPr>
        <w:tab/>
        <w:t xml:space="preserve">      </w:t>
      </w:r>
      <w:r w:rsidR="00D555EE">
        <w:rPr>
          <w:sz w:val="22"/>
          <w:szCs w:val="22"/>
        </w:rPr>
        <w:t>instructions</w:t>
      </w:r>
      <w:r w:rsidRPr="00F64EEF">
        <w:rPr>
          <w:sz w:val="22"/>
          <w:szCs w:val="22"/>
        </w:rPr>
        <w:t>, anchorage, fastening and similar information</w:t>
      </w:r>
      <w:r w:rsidR="00D555EE">
        <w:rPr>
          <w:sz w:val="22"/>
          <w:szCs w:val="22"/>
        </w:rPr>
        <w:t xml:space="preserve"> with hardware schedule and finish</w:t>
      </w:r>
      <w:r w:rsidRPr="00F64EEF">
        <w:rPr>
          <w:sz w:val="22"/>
          <w:szCs w:val="22"/>
        </w:rPr>
        <w:t>.</w:t>
      </w:r>
    </w:p>
    <w:p w14:paraId="44D30818" w14:textId="0523394F" w:rsidR="00A830D2" w:rsidRPr="00F64EEF" w:rsidRDefault="00C462A8" w:rsidP="00A830D2">
      <w:pPr>
        <w:tabs>
          <w:tab w:val="left" w:pos="0"/>
        </w:tabs>
        <w:suppressAutoHyphens/>
        <w:spacing w:before="120" w:after="120"/>
        <w:jc w:val="both"/>
        <w:rPr>
          <w:sz w:val="22"/>
          <w:szCs w:val="22"/>
        </w:rPr>
      </w:pPr>
      <w:r>
        <w:rPr>
          <w:sz w:val="22"/>
          <w:szCs w:val="22"/>
        </w:rPr>
        <w:tab/>
      </w:r>
      <w:r w:rsidR="00A830D2" w:rsidRPr="00F64EEF">
        <w:rPr>
          <w:sz w:val="22"/>
          <w:szCs w:val="22"/>
        </w:rPr>
        <w:t xml:space="preserve"> D. Samples: Submit one each of manufacturer’s standard selection samples. </w:t>
      </w:r>
    </w:p>
    <w:p w14:paraId="6BE88135" w14:textId="64944373" w:rsidR="00A830D2" w:rsidRPr="00F64EEF" w:rsidRDefault="00A830D2" w:rsidP="00A830D2">
      <w:pPr>
        <w:tabs>
          <w:tab w:val="left" w:pos="0"/>
        </w:tabs>
        <w:suppressAutoHyphens/>
        <w:spacing w:before="120" w:after="120"/>
        <w:jc w:val="both"/>
        <w:rPr>
          <w:sz w:val="22"/>
          <w:szCs w:val="22"/>
        </w:rPr>
      </w:pPr>
      <w:r w:rsidRPr="00F64EEF">
        <w:rPr>
          <w:sz w:val="22"/>
          <w:szCs w:val="22"/>
        </w:rPr>
        <w:tab/>
        <w:t xml:space="preserve"> E. Quality Assurance/Control Submittals: Submit the following: </w:t>
      </w:r>
    </w:p>
    <w:p w14:paraId="62906114" w14:textId="16400112" w:rsidR="00A830D2" w:rsidRDefault="00A830D2" w:rsidP="00C462A8">
      <w:pPr>
        <w:tabs>
          <w:tab w:val="left" w:pos="0"/>
        </w:tabs>
        <w:suppressAutoHyphens/>
        <w:jc w:val="both"/>
        <w:rPr>
          <w:sz w:val="22"/>
          <w:szCs w:val="22"/>
        </w:rPr>
      </w:pPr>
      <w:r w:rsidRPr="00F64EEF">
        <w:rPr>
          <w:sz w:val="22"/>
          <w:szCs w:val="22"/>
        </w:rPr>
        <w:tab/>
      </w:r>
      <w:r w:rsidRPr="00F64EEF">
        <w:rPr>
          <w:sz w:val="22"/>
          <w:szCs w:val="22"/>
        </w:rPr>
        <w:tab/>
        <w:t>1. Test Reports: Upon requ</w:t>
      </w:r>
      <w:r w:rsidR="005750FF">
        <w:rPr>
          <w:sz w:val="22"/>
          <w:szCs w:val="22"/>
        </w:rPr>
        <w:t>est submit test fire and durability test reports from recognized</w:t>
      </w:r>
    </w:p>
    <w:p w14:paraId="3075BD65" w14:textId="3BFC685D" w:rsidR="005750FF" w:rsidRPr="00F64EEF" w:rsidRDefault="005750FF" w:rsidP="00C462A8">
      <w:pPr>
        <w:tabs>
          <w:tab w:val="left" w:pos="0"/>
        </w:tabs>
        <w:suppressAutoHyphens/>
        <w:jc w:val="both"/>
        <w:rPr>
          <w:sz w:val="22"/>
          <w:szCs w:val="22"/>
        </w:rPr>
      </w:pPr>
      <w:r>
        <w:rPr>
          <w:sz w:val="22"/>
          <w:szCs w:val="22"/>
        </w:rPr>
        <w:tab/>
      </w:r>
      <w:r>
        <w:rPr>
          <w:sz w:val="22"/>
          <w:szCs w:val="22"/>
        </w:rPr>
        <w:tab/>
        <w:t xml:space="preserve">    testing laboratory.</w:t>
      </w:r>
    </w:p>
    <w:p w14:paraId="077B4170" w14:textId="6C4DA150" w:rsidR="00A830D2" w:rsidRPr="00F64EEF" w:rsidRDefault="00A830D2" w:rsidP="00C462A8">
      <w:pPr>
        <w:tabs>
          <w:tab w:val="left" w:pos="0"/>
        </w:tabs>
        <w:suppressAutoHyphens/>
        <w:jc w:val="both"/>
        <w:rPr>
          <w:sz w:val="22"/>
          <w:szCs w:val="22"/>
        </w:rPr>
      </w:pPr>
      <w:r w:rsidRPr="00F64EEF">
        <w:rPr>
          <w:sz w:val="22"/>
          <w:szCs w:val="22"/>
        </w:rPr>
        <w:tab/>
      </w:r>
      <w:r w:rsidRPr="00F64EEF">
        <w:rPr>
          <w:sz w:val="22"/>
          <w:szCs w:val="22"/>
        </w:rPr>
        <w:tab/>
        <w:t>2. Certificates: Submit manufacturer’s certificate that products meet or exceed specified</w:t>
      </w:r>
    </w:p>
    <w:p w14:paraId="79327A1D" w14:textId="2E931D36" w:rsidR="00A830D2" w:rsidRPr="00F64EEF" w:rsidRDefault="00A830D2" w:rsidP="00C462A8">
      <w:pPr>
        <w:tabs>
          <w:tab w:val="left" w:pos="0"/>
        </w:tabs>
        <w:suppressAutoHyphens/>
        <w:jc w:val="both"/>
        <w:rPr>
          <w:sz w:val="22"/>
          <w:szCs w:val="22"/>
        </w:rPr>
      </w:pPr>
      <w:r w:rsidRPr="00F64EEF">
        <w:rPr>
          <w:sz w:val="22"/>
          <w:szCs w:val="22"/>
        </w:rPr>
        <w:t xml:space="preserve">                                 requirements.</w:t>
      </w:r>
    </w:p>
    <w:p w14:paraId="76A09452" w14:textId="26EC75AF" w:rsidR="00A830D2" w:rsidRPr="00F64EEF" w:rsidRDefault="00A830D2" w:rsidP="00A830D2">
      <w:pPr>
        <w:tabs>
          <w:tab w:val="left" w:pos="0"/>
        </w:tabs>
        <w:suppressAutoHyphens/>
        <w:spacing w:before="120" w:after="120"/>
        <w:jc w:val="both"/>
        <w:rPr>
          <w:sz w:val="22"/>
          <w:szCs w:val="22"/>
        </w:rPr>
      </w:pPr>
      <w:r w:rsidRPr="00F64EEF">
        <w:rPr>
          <w:sz w:val="22"/>
          <w:szCs w:val="22"/>
        </w:rPr>
        <w:tab/>
        <w:t xml:space="preserve"> F. Closeout Submittals: Submit the following: </w:t>
      </w:r>
    </w:p>
    <w:p w14:paraId="45B0858D" w14:textId="6025913E" w:rsidR="00A830D2" w:rsidRPr="00F64EEF" w:rsidRDefault="00A830D2" w:rsidP="00A830D2">
      <w:pPr>
        <w:tabs>
          <w:tab w:val="left" w:pos="0"/>
        </w:tabs>
        <w:suppressAutoHyphens/>
        <w:spacing w:before="120" w:after="120"/>
        <w:jc w:val="both"/>
        <w:rPr>
          <w:sz w:val="22"/>
          <w:szCs w:val="22"/>
        </w:rPr>
      </w:pPr>
      <w:r w:rsidRPr="00F64EEF">
        <w:rPr>
          <w:sz w:val="22"/>
          <w:szCs w:val="22"/>
        </w:rPr>
        <w:tab/>
      </w:r>
      <w:r w:rsidRPr="00F64EEF">
        <w:rPr>
          <w:sz w:val="22"/>
          <w:szCs w:val="22"/>
        </w:rPr>
        <w:tab/>
        <w:t xml:space="preserve">1. Warranty documents specified </w:t>
      </w:r>
      <w:r w:rsidR="005750FF">
        <w:rPr>
          <w:sz w:val="22"/>
          <w:szCs w:val="22"/>
        </w:rPr>
        <w:t>by manufacturer</w:t>
      </w:r>
    </w:p>
    <w:p w14:paraId="03D519D8" w14:textId="77777777" w:rsidR="00A830D2" w:rsidRPr="00F64EEF" w:rsidRDefault="00A830D2" w:rsidP="00A830D2">
      <w:pPr>
        <w:tabs>
          <w:tab w:val="left" w:pos="0"/>
        </w:tabs>
        <w:suppressAutoHyphens/>
        <w:spacing w:before="120" w:after="120"/>
        <w:jc w:val="both"/>
        <w:rPr>
          <w:sz w:val="22"/>
          <w:szCs w:val="22"/>
        </w:rPr>
      </w:pPr>
      <w:r w:rsidRPr="00F64EEF">
        <w:rPr>
          <w:sz w:val="22"/>
          <w:szCs w:val="22"/>
        </w:rPr>
        <w:t xml:space="preserve">1.05 QUALITY ASSURANCE </w:t>
      </w:r>
    </w:p>
    <w:p w14:paraId="434EFA25" w14:textId="51DD99A7" w:rsidR="00A830D2" w:rsidRDefault="00A830D2" w:rsidP="00A830D2">
      <w:pPr>
        <w:tabs>
          <w:tab w:val="left" w:pos="0"/>
        </w:tabs>
        <w:suppressAutoHyphens/>
        <w:spacing w:before="120" w:after="120"/>
        <w:jc w:val="both"/>
        <w:rPr>
          <w:sz w:val="22"/>
          <w:szCs w:val="22"/>
        </w:rPr>
      </w:pPr>
      <w:r w:rsidRPr="00F64EEF">
        <w:rPr>
          <w:sz w:val="22"/>
          <w:szCs w:val="22"/>
        </w:rPr>
        <w:tab/>
        <w:t xml:space="preserve">A. Installer Qualifications: Utilize an installer having demonstrated experience on projects of </w:t>
      </w:r>
    </w:p>
    <w:p w14:paraId="4D370154" w14:textId="694C2094" w:rsidR="00A830D2" w:rsidRPr="00F64EEF" w:rsidRDefault="00C462A8" w:rsidP="00A830D2">
      <w:pPr>
        <w:tabs>
          <w:tab w:val="left" w:pos="0"/>
        </w:tabs>
        <w:suppressAutoHyphens/>
        <w:spacing w:before="120" w:after="120"/>
        <w:jc w:val="both"/>
        <w:rPr>
          <w:sz w:val="22"/>
          <w:szCs w:val="22"/>
        </w:rPr>
      </w:pPr>
      <w:r>
        <w:rPr>
          <w:sz w:val="22"/>
          <w:szCs w:val="22"/>
        </w:rPr>
        <w:tab/>
        <w:t xml:space="preserve">     </w:t>
      </w:r>
      <w:r w:rsidRPr="00F64EEF">
        <w:rPr>
          <w:sz w:val="22"/>
          <w:szCs w:val="22"/>
        </w:rPr>
        <w:t>similar size</w:t>
      </w:r>
      <w:r>
        <w:rPr>
          <w:sz w:val="22"/>
          <w:szCs w:val="22"/>
        </w:rPr>
        <w:t xml:space="preserve"> </w:t>
      </w:r>
      <w:r w:rsidRPr="00F64EEF">
        <w:rPr>
          <w:sz w:val="22"/>
          <w:szCs w:val="22"/>
        </w:rPr>
        <w:t>and complexit</w:t>
      </w:r>
      <w:r>
        <w:rPr>
          <w:sz w:val="22"/>
          <w:szCs w:val="22"/>
        </w:rPr>
        <w:t>y.</w:t>
      </w:r>
      <w:r w:rsidR="00A830D2" w:rsidRPr="00F64EEF">
        <w:rPr>
          <w:sz w:val="22"/>
          <w:szCs w:val="22"/>
        </w:rPr>
        <w:t xml:space="preserve">      </w:t>
      </w:r>
    </w:p>
    <w:p w14:paraId="0D1EBB81" w14:textId="0A770B28" w:rsidR="00A830D2" w:rsidRPr="00F64EEF" w:rsidRDefault="00A927D3" w:rsidP="00A927D3">
      <w:pPr>
        <w:pStyle w:val="ListParagraph"/>
        <w:numPr>
          <w:ilvl w:val="0"/>
          <w:numId w:val="4"/>
        </w:numPr>
        <w:tabs>
          <w:tab w:val="left" w:pos="0"/>
        </w:tabs>
        <w:suppressAutoHyphens/>
        <w:spacing w:before="120" w:after="120"/>
        <w:jc w:val="both"/>
        <w:rPr>
          <w:sz w:val="22"/>
          <w:szCs w:val="22"/>
        </w:rPr>
      </w:pPr>
      <w:r w:rsidRPr="00F64EEF">
        <w:rPr>
          <w:sz w:val="22"/>
          <w:szCs w:val="22"/>
        </w:rPr>
        <w:t xml:space="preserve"> </w:t>
      </w:r>
      <w:r w:rsidR="00A830D2" w:rsidRPr="00F64EEF">
        <w:rPr>
          <w:sz w:val="22"/>
          <w:szCs w:val="22"/>
        </w:rPr>
        <w:t xml:space="preserve">Certifications: [Specify requirement for certifications.]. </w:t>
      </w:r>
    </w:p>
    <w:p w14:paraId="3958F390" w14:textId="105FD7AF" w:rsidR="00A830D2" w:rsidRPr="00F64EEF" w:rsidRDefault="00A830D2" w:rsidP="00A830D2">
      <w:pPr>
        <w:pStyle w:val="ListParagraph"/>
        <w:numPr>
          <w:ilvl w:val="0"/>
          <w:numId w:val="4"/>
        </w:numPr>
        <w:tabs>
          <w:tab w:val="left" w:pos="0"/>
        </w:tabs>
        <w:suppressAutoHyphens/>
        <w:spacing w:before="120" w:after="120"/>
        <w:jc w:val="both"/>
        <w:rPr>
          <w:sz w:val="22"/>
          <w:szCs w:val="22"/>
        </w:rPr>
      </w:pPr>
      <w:r w:rsidRPr="00F64EEF">
        <w:rPr>
          <w:sz w:val="22"/>
          <w:szCs w:val="22"/>
        </w:rPr>
        <w:t xml:space="preserve">Field Samples: [Specify requirement for field samples.]. </w:t>
      </w:r>
    </w:p>
    <w:p w14:paraId="634193E8" w14:textId="45BC8613" w:rsidR="00A830D2" w:rsidRPr="00F64EEF" w:rsidRDefault="00A830D2" w:rsidP="00A830D2">
      <w:pPr>
        <w:pStyle w:val="ListParagraph"/>
        <w:numPr>
          <w:ilvl w:val="0"/>
          <w:numId w:val="4"/>
        </w:numPr>
        <w:tabs>
          <w:tab w:val="left" w:pos="0"/>
        </w:tabs>
        <w:suppressAutoHyphens/>
        <w:spacing w:before="120" w:after="120"/>
        <w:jc w:val="both"/>
        <w:rPr>
          <w:sz w:val="22"/>
          <w:szCs w:val="22"/>
        </w:rPr>
      </w:pPr>
      <w:r w:rsidRPr="00F64EEF">
        <w:rPr>
          <w:sz w:val="22"/>
          <w:szCs w:val="22"/>
        </w:rPr>
        <w:t>Mock-Ups: [Specify requirements for mock-up.].</w:t>
      </w:r>
    </w:p>
    <w:p w14:paraId="258D36D4" w14:textId="77777777" w:rsidR="00A927D3" w:rsidRPr="00F64EEF" w:rsidRDefault="00A927D3" w:rsidP="00A927D3">
      <w:pPr>
        <w:tabs>
          <w:tab w:val="left" w:pos="0"/>
        </w:tabs>
        <w:suppressAutoHyphens/>
        <w:spacing w:before="120" w:after="120"/>
        <w:jc w:val="both"/>
        <w:rPr>
          <w:sz w:val="22"/>
          <w:szCs w:val="22"/>
        </w:rPr>
      </w:pPr>
      <w:r w:rsidRPr="00F64EEF">
        <w:rPr>
          <w:sz w:val="22"/>
          <w:szCs w:val="22"/>
        </w:rPr>
        <w:t xml:space="preserve">1.06 DELIVERY, STORAGE &amp; HANDLING </w:t>
      </w:r>
    </w:p>
    <w:p w14:paraId="67E18AD2" w14:textId="01795CA2" w:rsidR="00A927D3" w:rsidRPr="00F64EEF" w:rsidRDefault="00A927D3" w:rsidP="00A927D3">
      <w:pPr>
        <w:tabs>
          <w:tab w:val="left" w:pos="0"/>
        </w:tabs>
        <w:suppressAutoHyphens/>
        <w:spacing w:before="120" w:after="120"/>
        <w:jc w:val="both"/>
        <w:rPr>
          <w:sz w:val="22"/>
          <w:szCs w:val="22"/>
        </w:rPr>
      </w:pPr>
      <w:r w:rsidRPr="00F64EEF">
        <w:rPr>
          <w:sz w:val="22"/>
          <w:szCs w:val="22"/>
        </w:rPr>
        <w:tab/>
        <w:t xml:space="preserve">A. General: Comply with Division </w:t>
      </w:r>
    </w:p>
    <w:p w14:paraId="0316DFC0" w14:textId="1B65ECF8" w:rsidR="00A927D3" w:rsidRPr="00F64EEF" w:rsidRDefault="00A927D3" w:rsidP="00A927D3">
      <w:pPr>
        <w:tabs>
          <w:tab w:val="left" w:pos="0"/>
        </w:tabs>
        <w:suppressAutoHyphens/>
        <w:spacing w:before="120" w:after="120"/>
        <w:jc w:val="both"/>
        <w:rPr>
          <w:sz w:val="22"/>
          <w:szCs w:val="22"/>
        </w:rPr>
      </w:pPr>
      <w:r w:rsidRPr="00F64EEF">
        <w:rPr>
          <w:sz w:val="22"/>
          <w:szCs w:val="22"/>
        </w:rPr>
        <w:tab/>
      </w:r>
      <w:r w:rsidRPr="00F64EEF">
        <w:rPr>
          <w:sz w:val="22"/>
          <w:szCs w:val="22"/>
        </w:rPr>
        <w:tab/>
        <w:t>1</w:t>
      </w:r>
      <w:r w:rsidR="00700706" w:rsidRPr="00F64EEF">
        <w:rPr>
          <w:sz w:val="22"/>
          <w:szCs w:val="22"/>
        </w:rPr>
        <w:t>.</w:t>
      </w:r>
      <w:r w:rsidRPr="00F64EEF">
        <w:rPr>
          <w:sz w:val="22"/>
          <w:szCs w:val="22"/>
        </w:rPr>
        <w:t xml:space="preserve"> Product Requirement Section. </w:t>
      </w:r>
    </w:p>
    <w:p w14:paraId="1A24A739" w14:textId="5643C0DC" w:rsidR="00A927D3" w:rsidRDefault="00A927D3" w:rsidP="00A927D3">
      <w:pPr>
        <w:tabs>
          <w:tab w:val="left" w:pos="0"/>
        </w:tabs>
        <w:suppressAutoHyphens/>
        <w:spacing w:before="120" w:after="120"/>
        <w:jc w:val="both"/>
        <w:rPr>
          <w:sz w:val="22"/>
          <w:szCs w:val="22"/>
        </w:rPr>
      </w:pPr>
      <w:r w:rsidRPr="00F64EEF">
        <w:rPr>
          <w:sz w:val="22"/>
          <w:szCs w:val="22"/>
        </w:rPr>
        <w:tab/>
        <w:t xml:space="preserve">B. Delivery: Deliver materials in manufacturer’s original, unopened, undamaged containers  </w:t>
      </w:r>
    </w:p>
    <w:p w14:paraId="004A9D74" w14:textId="63D5D0B5" w:rsidR="0029108B" w:rsidRPr="00F64EEF" w:rsidRDefault="0029108B" w:rsidP="00A927D3">
      <w:pPr>
        <w:tabs>
          <w:tab w:val="left" w:pos="0"/>
        </w:tabs>
        <w:suppressAutoHyphens/>
        <w:spacing w:before="120" w:after="120"/>
        <w:jc w:val="both"/>
        <w:rPr>
          <w:sz w:val="22"/>
          <w:szCs w:val="22"/>
        </w:rPr>
      </w:pPr>
      <w:r>
        <w:rPr>
          <w:sz w:val="22"/>
          <w:szCs w:val="22"/>
        </w:rPr>
        <w:lastRenderedPageBreak/>
        <w:tab/>
        <w:t xml:space="preserve">     </w:t>
      </w:r>
      <w:r w:rsidR="006F437E">
        <w:rPr>
          <w:sz w:val="22"/>
          <w:szCs w:val="22"/>
        </w:rPr>
        <w:t xml:space="preserve"> with</w:t>
      </w:r>
      <w:r>
        <w:rPr>
          <w:sz w:val="22"/>
          <w:szCs w:val="22"/>
        </w:rPr>
        <w:t xml:space="preserve"> </w:t>
      </w:r>
      <w:r w:rsidRPr="00F64EEF">
        <w:rPr>
          <w:sz w:val="22"/>
          <w:szCs w:val="22"/>
        </w:rPr>
        <w:t>identification labels intact.</w:t>
      </w:r>
    </w:p>
    <w:p w14:paraId="07B3C5DF" w14:textId="4907823D" w:rsidR="00A927D3" w:rsidRDefault="00A927D3" w:rsidP="00A927D3">
      <w:pPr>
        <w:tabs>
          <w:tab w:val="left" w:pos="0"/>
        </w:tabs>
        <w:suppressAutoHyphens/>
        <w:spacing w:before="120" w:after="120"/>
        <w:jc w:val="both"/>
        <w:rPr>
          <w:sz w:val="22"/>
          <w:szCs w:val="22"/>
        </w:rPr>
      </w:pPr>
      <w:r w:rsidRPr="00F64EEF">
        <w:rPr>
          <w:sz w:val="22"/>
          <w:szCs w:val="22"/>
        </w:rPr>
        <w:tab/>
        <w:t xml:space="preserve">C. Storage and Protection: Store materials protected from exposure to harmful environmental </w:t>
      </w:r>
    </w:p>
    <w:p w14:paraId="401C3826" w14:textId="67A81F40" w:rsidR="0029108B" w:rsidRPr="00F64EEF" w:rsidRDefault="0029108B" w:rsidP="00A927D3">
      <w:pPr>
        <w:tabs>
          <w:tab w:val="left" w:pos="0"/>
        </w:tabs>
        <w:suppressAutoHyphens/>
        <w:spacing w:before="120" w:after="120"/>
        <w:jc w:val="both"/>
        <w:rPr>
          <w:sz w:val="22"/>
          <w:szCs w:val="22"/>
        </w:rPr>
      </w:pPr>
      <w:r>
        <w:rPr>
          <w:sz w:val="22"/>
          <w:szCs w:val="22"/>
        </w:rPr>
        <w:tab/>
        <w:t xml:space="preserve">     </w:t>
      </w:r>
      <w:r w:rsidRPr="00F64EEF">
        <w:rPr>
          <w:sz w:val="22"/>
          <w:szCs w:val="22"/>
        </w:rPr>
        <w:t>conditions and</w:t>
      </w:r>
      <w:r>
        <w:rPr>
          <w:sz w:val="22"/>
          <w:szCs w:val="22"/>
        </w:rPr>
        <w:t xml:space="preserve"> </w:t>
      </w:r>
      <w:r w:rsidRPr="00F64EEF">
        <w:rPr>
          <w:sz w:val="22"/>
          <w:szCs w:val="22"/>
        </w:rPr>
        <w:t>at temperature and humidity conditions recommended by the manufacturer.</w:t>
      </w:r>
    </w:p>
    <w:p w14:paraId="7E39801D" w14:textId="77777777" w:rsidR="00D472F7" w:rsidRPr="00F64EEF" w:rsidRDefault="00D472F7" w:rsidP="00A927D3">
      <w:pPr>
        <w:tabs>
          <w:tab w:val="left" w:pos="0"/>
        </w:tabs>
        <w:suppressAutoHyphens/>
        <w:spacing w:before="120" w:after="120"/>
        <w:jc w:val="both"/>
        <w:rPr>
          <w:sz w:val="22"/>
          <w:szCs w:val="22"/>
        </w:rPr>
      </w:pPr>
      <w:r w:rsidRPr="00F64EEF">
        <w:rPr>
          <w:sz w:val="22"/>
          <w:szCs w:val="22"/>
        </w:rPr>
        <w:t xml:space="preserve">1.07 WARRANTY </w:t>
      </w:r>
    </w:p>
    <w:p w14:paraId="3A01EF07" w14:textId="457B01DB" w:rsidR="00D472F7" w:rsidRPr="00F64EEF" w:rsidRDefault="00D472F7" w:rsidP="00A927D3">
      <w:pPr>
        <w:tabs>
          <w:tab w:val="left" w:pos="0"/>
        </w:tabs>
        <w:suppressAutoHyphens/>
        <w:spacing w:before="120" w:after="120"/>
        <w:jc w:val="both"/>
        <w:rPr>
          <w:sz w:val="22"/>
          <w:szCs w:val="22"/>
        </w:rPr>
      </w:pPr>
      <w:r w:rsidRPr="00F64EEF">
        <w:rPr>
          <w:sz w:val="22"/>
          <w:szCs w:val="22"/>
        </w:rPr>
        <w:tab/>
        <w:t xml:space="preserve">A. Project Warranty: Refer to Conditions of the Contract for project warranty provisions. </w:t>
      </w:r>
    </w:p>
    <w:p w14:paraId="3D5EF17A" w14:textId="4594BA42" w:rsidR="00D472F7" w:rsidRDefault="00D472F7" w:rsidP="00A927D3">
      <w:pPr>
        <w:tabs>
          <w:tab w:val="left" w:pos="0"/>
        </w:tabs>
        <w:suppressAutoHyphens/>
        <w:spacing w:before="120" w:after="120"/>
        <w:jc w:val="both"/>
        <w:rPr>
          <w:sz w:val="22"/>
          <w:szCs w:val="22"/>
        </w:rPr>
      </w:pPr>
      <w:r w:rsidRPr="00F64EEF">
        <w:rPr>
          <w:sz w:val="22"/>
          <w:szCs w:val="22"/>
        </w:rPr>
        <w:tab/>
        <w:t xml:space="preserve">B. Manufacturer’s Warranty: Submit, for Owner’s acceptance, manufacturer’s standard warranty </w:t>
      </w:r>
    </w:p>
    <w:p w14:paraId="6BCF4043" w14:textId="01DD8518" w:rsidR="00D472F7" w:rsidRDefault="001E7A18" w:rsidP="00A927D3">
      <w:pPr>
        <w:tabs>
          <w:tab w:val="left" w:pos="0"/>
        </w:tabs>
        <w:suppressAutoHyphens/>
        <w:spacing w:before="120" w:after="120"/>
        <w:jc w:val="both"/>
        <w:rPr>
          <w:sz w:val="22"/>
          <w:szCs w:val="22"/>
        </w:rPr>
      </w:pPr>
      <w:r>
        <w:rPr>
          <w:sz w:val="22"/>
          <w:szCs w:val="22"/>
        </w:rPr>
        <w:tab/>
        <w:t xml:space="preserve">      </w:t>
      </w:r>
      <w:r w:rsidRPr="00F64EEF">
        <w:rPr>
          <w:sz w:val="22"/>
          <w:szCs w:val="22"/>
        </w:rPr>
        <w:t>document</w:t>
      </w:r>
      <w:r w:rsidR="00D472F7" w:rsidRPr="00F64EEF">
        <w:rPr>
          <w:sz w:val="22"/>
          <w:szCs w:val="22"/>
        </w:rPr>
        <w:t xml:space="preserve"> executed by authorized company official. Manufacturer’s warranty is in addition to, </w:t>
      </w:r>
    </w:p>
    <w:p w14:paraId="2895DA5A" w14:textId="77777777" w:rsidR="001E7A18" w:rsidRDefault="001E7A18" w:rsidP="001E7A18">
      <w:pPr>
        <w:tabs>
          <w:tab w:val="left" w:pos="0"/>
        </w:tabs>
        <w:suppressAutoHyphens/>
        <w:spacing w:before="120" w:after="120"/>
        <w:jc w:val="both"/>
        <w:rPr>
          <w:sz w:val="22"/>
          <w:szCs w:val="22"/>
        </w:rPr>
      </w:pPr>
      <w:r>
        <w:rPr>
          <w:sz w:val="22"/>
          <w:szCs w:val="22"/>
        </w:rPr>
        <w:tab/>
        <w:t xml:space="preserve">      </w:t>
      </w:r>
      <w:r w:rsidRPr="00F64EEF">
        <w:rPr>
          <w:sz w:val="22"/>
          <w:szCs w:val="22"/>
        </w:rPr>
        <w:t>and not a</w:t>
      </w:r>
      <w:r>
        <w:rPr>
          <w:sz w:val="22"/>
          <w:szCs w:val="22"/>
        </w:rPr>
        <w:t xml:space="preserve"> </w:t>
      </w:r>
      <w:r w:rsidRPr="00F64EEF">
        <w:rPr>
          <w:sz w:val="22"/>
          <w:szCs w:val="22"/>
        </w:rPr>
        <w:t>limitation</w:t>
      </w:r>
      <w:r>
        <w:rPr>
          <w:sz w:val="22"/>
          <w:szCs w:val="22"/>
        </w:rPr>
        <w:t xml:space="preserve"> </w:t>
      </w:r>
      <w:r w:rsidRPr="00F64EEF">
        <w:rPr>
          <w:sz w:val="22"/>
          <w:szCs w:val="22"/>
        </w:rPr>
        <w:t>of, other rights Owner may have under contract documents.</w:t>
      </w:r>
    </w:p>
    <w:p w14:paraId="7028DCF6" w14:textId="42873ED6" w:rsidR="00D472F7" w:rsidRDefault="001E7A18" w:rsidP="001E7A18">
      <w:pPr>
        <w:tabs>
          <w:tab w:val="left" w:pos="0"/>
        </w:tabs>
        <w:suppressAutoHyphens/>
        <w:spacing w:before="120" w:after="120"/>
        <w:jc w:val="both"/>
        <w:rPr>
          <w:sz w:val="22"/>
          <w:szCs w:val="22"/>
        </w:rPr>
      </w:pPr>
      <w:r>
        <w:rPr>
          <w:sz w:val="22"/>
          <w:szCs w:val="22"/>
        </w:rPr>
        <w:tab/>
        <w:t xml:space="preserve">C. </w:t>
      </w:r>
      <w:r w:rsidR="00D472F7" w:rsidRPr="001E7A18">
        <w:rPr>
          <w:sz w:val="22"/>
          <w:szCs w:val="22"/>
        </w:rPr>
        <w:t xml:space="preserve">Warranty Period: </w:t>
      </w:r>
      <w:r w:rsidR="00700706" w:rsidRPr="001E7A18">
        <w:rPr>
          <w:sz w:val="22"/>
          <w:szCs w:val="22"/>
        </w:rPr>
        <w:t>Hinges shall carry manufacturer's lifetime warranty</w:t>
      </w:r>
      <w:r w:rsidR="00D472F7" w:rsidRPr="001E7A18">
        <w:rPr>
          <w:sz w:val="22"/>
          <w:szCs w:val="22"/>
        </w:rPr>
        <w:t xml:space="preserve">, beginning with date of </w:t>
      </w:r>
      <w:r>
        <w:rPr>
          <w:sz w:val="22"/>
          <w:szCs w:val="22"/>
        </w:rPr>
        <w:t xml:space="preserve">       </w:t>
      </w:r>
    </w:p>
    <w:p w14:paraId="5982801E" w14:textId="3D47B611" w:rsidR="001E7A18" w:rsidRDefault="001E7A18" w:rsidP="001E7A18">
      <w:pPr>
        <w:tabs>
          <w:tab w:val="left" w:pos="0"/>
        </w:tabs>
        <w:suppressAutoHyphens/>
        <w:spacing w:before="120" w:after="120"/>
        <w:jc w:val="both"/>
        <w:rPr>
          <w:sz w:val="22"/>
          <w:szCs w:val="22"/>
        </w:rPr>
      </w:pPr>
      <w:r>
        <w:rPr>
          <w:sz w:val="22"/>
          <w:szCs w:val="22"/>
        </w:rPr>
        <w:tab/>
        <w:t xml:space="preserve">      </w:t>
      </w:r>
      <w:r w:rsidRPr="001E7A18">
        <w:rPr>
          <w:sz w:val="22"/>
          <w:szCs w:val="22"/>
        </w:rPr>
        <w:t xml:space="preserve">substantial completion. Hinges must be stamped with manufacturer’s name for warranty </w:t>
      </w:r>
    </w:p>
    <w:p w14:paraId="7AF1C01D" w14:textId="7853104D" w:rsidR="006B5E7C" w:rsidRPr="00F64EEF" w:rsidRDefault="001E7A18" w:rsidP="002F6E4B">
      <w:pPr>
        <w:tabs>
          <w:tab w:val="left" w:pos="0"/>
        </w:tabs>
        <w:suppressAutoHyphens/>
        <w:spacing w:before="120" w:after="120"/>
        <w:jc w:val="both"/>
        <w:rPr>
          <w:sz w:val="22"/>
          <w:szCs w:val="22"/>
        </w:rPr>
      </w:pPr>
      <w:r>
        <w:rPr>
          <w:sz w:val="22"/>
          <w:szCs w:val="22"/>
        </w:rPr>
        <w:tab/>
        <w:t xml:space="preserve">      </w:t>
      </w:r>
      <w:r w:rsidRPr="001E7A18">
        <w:rPr>
          <w:sz w:val="22"/>
          <w:szCs w:val="22"/>
        </w:rPr>
        <w:t>purposes.</w:t>
      </w:r>
    </w:p>
    <w:p w14:paraId="46ED72C8" w14:textId="46ED7E3B" w:rsidR="006B5E7C" w:rsidRPr="00596184" w:rsidRDefault="006B5E7C" w:rsidP="00585A57">
      <w:pPr>
        <w:spacing w:before="120" w:after="120"/>
        <w:jc w:val="both"/>
        <w:rPr>
          <w:b/>
          <w:bCs/>
          <w:sz w:val="22"/>
          <w:szCs w:val="22"/>
        </w:rPr>
      </w:pPr>
      <w:r w:rsidRPr="00596184">
        <w:rPr>
          <w:b/>
          <w:bCs/>
          <w:sz w:val="22"/>
          <w:szCs w:val="22"/>
        </w:rPr>
        <w:t>PART 2 PRODUCTS</w:t>
      </w:r>
    </w:p>
    <w:p w14:paraId="1B5404DC" w14:textId="1EECA9D6" w:rsidR="006B5E7C" w:rsidRPr="00F64EEF" w:rsidRDefault="006B5E7C" w:rsidP="00585A57">
      <w:pPr>
        <w:spacing w:before="120" w:after="120"/>
        <w:jc w:val="both"/>
        <w:rPr>
          <w:sz w:val="22"/>
          <w:szCs w:val="22"/>
        </w:rPr>
      </w:pPr>
      <w:r w:rsidRPr="00F64EEF">
        <w:rPr>
          <w:sz w:val="22"/>
          <w:szCs w:val="22"/>
        </w:rPr>
        <w:t>2.01 CONTINUOUS ALUMINUM GEARED DOOR HINGES</w:t>
      </w:r>
    </w:p>
    <w:p w14:paraId="783C48A3" w14:textId="3577E882" w:rsidR="006B5E7C" w:rsidRPr="00F64EEF" w:rsidRDefault="006B5E7C" w:rsidP="00585A57">
      <w:pPr>
        <w:spacing w:before="120" w:after="120"/>
        <w:jc w:val="both"/>
        <w:rPr>
          <w:sz w:val="22"/>
          <w:szCs w:val="22"/>
        </w:rPr>
      </w:pPr>
      <w:r w:rsidRPr="00F64EEF">
        <w:rPr>
          <w:sz w:val="22"/>
          <w:szCs w:val="22"/>
        </w:rPr>
        <w:t xml:space="preserve"> </w:t>
      </w:r>
      <w:r w:rsidRPr="00F64EEF">
        <w:rPr>
          <w:sz w:val="22"/>
          <w:szCs w:val="22"/>
        </w:rPr>
        <w:tab/>
        <w:t>A. Manufacturer: Select Products Limited</w:t>
      </w:r>
    </w:p>
    <w:p w14:paraId="1BDBE8B7" w14:textId="44C0BD34" w:rsidR="00625CDC" w:rsidRDefault="006B5E7C" w:rsidP="00625CDC">
      <w:pPr>
        <w:spacing w:before="120" w:after="120"/>
        <w:ind w:left="1440"/>
        <w:jc w:val="both"/>
        <w:rPr>
          <w:sz w:val="22"/>
          <w:szCs w:val="22"/>
        </w:rPr>
      </w:pPr>
      <w:r w:rsidRPr="00F64EEF">
        <w:rPr>
          <w:sz w:val="22"/>
          <w:szCs w:val="22"/>
        </w:rPr>
        <w:t>1. Contact: 3258 Stadium Park Way Kalamazoo MI 49009; Telephone: (800)</w:t>
      </w:r>
      <w:r w:rsidR="00BC5487">
        <w:rPr>
          <w:sz w:val="22"/>
          <w:szCs w:val="22"/>
        </w:rPr>
        <w:t xml:space="preserve"> </w:t>
      </w:r>
      <w:r w:rsidR="000E091A">
        <w:rPr>
          <w:sz w:val="22"/>
          <w:szCs w:val="22"/>
        </w:rPr>
        <w:t>423-1174</w:t>
      </w:r>
      <w:r w:rsidR="000E091A" w:rsidRPr="00F64EEF">
        <w:rPr>
          <w:sz w:val="22"/>
          <w:szCs w:val="22"/>
        </w:rPr>
        <w:t>;</w:t>
      </w:r>
      <w:r w:rsidR="00BC5487">
        <w:rPr>
          <w:sz w:val="22"/>
          <w:szCs w:val="22"/>
        </w:rPr>
        <w:t xml:space="preserve"> </w:t>
      </w:r>
      <w:r w:rsidR="000E091A" w:rsidRPr="00F64EEF">
        <w:rPr>
          <w:sz w:val="22"/>
          <w:szCs w:val="22"/>
        </w:rPr>
        <w:t xml:space="preserve">Email </w:t>
      </w:r>
      <w:hyperlink r:id="rId8" w:history="1">
        <w:r w:rsidR="000E091A" w:rsidRPr="00F64EEF">
          <w:rPr>
            <w:rStyle w:val="Hyperlink"/>
            <w:sz w:val="22"/>
            <w:szCs w:val="22"/>
          </w:rPr>
          <w:t>customerservice@select-hinges.com</w:t>
        </w:r>
      </w:hyperlink>
      <w:r w:rsidR="000E091A" w:rsidRPr="00F64EEF">
        <w:rPr>
          <w:sz w:val="22"/>
          <w:szCs w:val="22"/>
        </w:rPr>
        <w:t xml:space="preserve">; Website </w:t>
      </w:r>
      <w:r w:rsidR="00BC5487">
        <w:rPr>
          <w:sz w:val="22"/>
          <w:szCs w:val="22"/>
        </w:rPr>
        <w:t>www.select-hinges</w:t>
      </w:r>
      <w:r w:rsidR="00625CDC">
        <w:rPr>
          <w:sz w:val="22"/>
          <w:szCs w:val="22"/>
        </w:rPr>
        <w:t>.com</w:t>
      </w:r>
    </w:p>
    <w:p w14:paraId="699BD335" w14:textId="49F878F6" w:rsidR="00892E30" w:rsidRPr="00F64EEF" w:rsidRDefault="000E091A" w:rsidP="00041CFA">
      <w:pPr>
        <w:spacing w:before="120" w:after="120"/>
        <w:jc w:val="both"/>
        <w:rPr>
          <w:sz w:val="22"/>
          <w:szCs w:val="22"/>
        </w:rPr>
      </w:pPr>
      <w:r>
        <w:rPr>
          <w:sz w:val="22"/>
          <w:szCs w:val="22"/>
        </w:rPr>
        <w:t xml:space="preserve">             </w:t>
      </w:r>
      <w:r w:rsidR="008B21B8" w:rsidRPr="00F64EEF">
        <w:rPr>
          <w:sz w:val="22"/>
          <w:szCs w:val="22"/>
        </w:rPr>
        <w:t xml:space="preserve">B. </w:t>
      </w:r>
      <w:r w:rsidR="00892E30" w:rsidRPr="00F64EEF">
        <w:rPr>
          <w:sz w:val="22"/>
          <w:szCs w:val="22"/>
        </w:rPr>
        <w:t>Continuous Hinges</w:t>
      </w:r>
    </w:p>
    <w:p w14:paraId="64080B86" w14:textId="6C8618B2" w:rsidR="00F94977" w:rsidRDefault="00F94977" w:rsidP="00F94977">
      <w:pPr>
        <w:tabs>
          <w:tab w:val="left" w:pos="0"/>
          <w:tab w:val="left" w:pos="1440"/>
        </w:tabs>
        <w:suppressAutoHyphens/>
        <w:ind w:left="1440"/>
        <w:jc w:val="both"/>
        <w:rPr>
          <w:sz w:val="22"/>
          <w:szCs w:val="22"/>
        </w:rPr>
      </w:pPr>
      <w:r>
        <w:rPr>
          <w:sz w:val="22"/>
          <w:szCs w:val="22"/>
        </w:rPr>
        <w:t xml:space="preserve">1. </w:t>
      </w:r>
      <w:r w:rsidR="00892E30" w:rsidRPr="00F64EEF">
        <w:rPr>
          <w:sz w:val="22"/>
          <w:szCs w:val="22"/>
        </w:rPr>
        <w:t>Acceptable manufacturers</w:t>
      </w:r>
    </w:p>
    <w:p w14:paraId="24E0B5D7" w14:textId="6C60AB08" w:rsidR="00F94977" w:rsidRPr="00F94977" w:rsidRDefault="00F94977" w:rsidP="00F94977">
      <w:pPr>
        <w:pStyle w:val="ListParagraph"/>
        <w:numPr>
          <w:ilvl w:val="0"/>
          <w:numId w:val="8"/>
        </w:numPr>
        <w:tabs>
          <w:tab w:val="left" w:pos="0"/>
          <w:tab w:val="left" w:pos="1440"/>
        </w:tabs>
        <w:suppressAutoHyphens/>
        <w:jc w:val="both"/>
        <w:rPr>
          <w:color w:val="212121"/>
          <w:sz w:val="22"/>
          <w:szCs w:val="22"/>
          <w:shd w:val="clear" w:color="auto" w:fill="FFFFFF"/>
        </w:rPr>
      </w:pPr>
      <w:r w:rsidRPr="00F94977">
        <w:rPr>
          <w:sz w:val="22"/>
          <w:szCs w:val="22"/>
        </w:rPr>
        <w:t>Select Hinges</w:t>
      </w:r>
      <w:bookmarkStart w:id="0" w:name="_GoBack"/>
      <w:bookmarkEnd w:id="0"/>
    </w:p>
    <w:p w14:paraId="228FB53C" w14:textId="13F341B1" w:rsidR="00596184" w:rsidRDefault="00F94977" w:rsidP="00596184">
      <w:pPr>
        <w:pStyle w:val="ListParagraph"/>
        <w:numPr>
          <w:ilvl w:val="0"/>
          <w:numId w:val="8"/>
        </w:numPr>
        <w:tabs>
          <w:tab w:val="left" w:pos="0"/>
          <w:tab w:val="left" w:pos="1440"/>
        </w:tabs>
        <w:suppressAutoHyphens/>
        <w:jc w:val="both"/>
        <w:rPr>
          <w:sz w:val="22"/>
          <w:szCs w:val="22"/>
        </w:rPr>
      </w:pPr>
      <w:r>
        <w:rPr>
          <w:sz w:val="22"/>
          <w:szCs w:val="22"/>
        </w:rPr>
        <w:t xml:space="preserve">PBB </w:t>
      </w:r>
    </w:p>
    <w:p w14:paraId="762BF040" w14:textId="4EC4050A" w:rsidR="00596184" w:rsidRDefault="00596184" w:rsidP="00596184">
      <w:pPr>
        <w:tabs>
          <w:tab w:val="left" w:pos="0"/>
          <w:tab w:val="left" w:pos="1440"/>
        </w:tabs>
        <w:suppressAutoHyphens/>
        <w:ind w:left="1440"/>
        <w:jc w:val="both"/>
        <w:rPr>
          <w:sz w:val="22"/>
          <w:szCs w:val="22"/>
        </w:rPr>
      </w:pPr>
      <w:r w:rsidRPr="00596184">
        <w:rPr>
          <w:sz w:val="22"/>
          <w:szCs w:val="22"/>
        </w:rPr>
        <w:t>2.</w:t>
      </w:r>
      <w:r>
        <w:rPr>
          <w:sz w:val="22"/>
          <w:szCs w:val="22"/>
        </w:rPr>
        <w:t xml:space="preserve">  Characteristics</w:t>
      </w:r>
    </w:p>
    <w:p w14:paraId="3474458A" w14:textId="27A6BA61" w:rsidR="00B637CE" w:rsidRPr="00596184" w:rsidRDefault="00B637CE" w:rsidP="00596184">
      <w:pPr>
        <w:pStyle w:val="ListParagraph"/>
        <w:numPr>
          <w:ilvl w:val="0"/>
          <w:numId w:val="13"/>
        </w:numPr>
        <w:tabs>
          <w:tab w:val="left" w:pos="0"/>
          <w:tab w:val="left" w:pos="1440"/>
        </w:tabs>
        <w:suppressAutoHyphens/>
        <w:jc w:val="both"/>
        <w:rPr>
          <w:sz w:val="22"/>
          <w:szCs w:val="22"/>
        </w:rPr>
      </w:pPr>
      <w:r w:rsidRPr="00596184">
        <w:rPr>
          <w:sz w:val="22"/>
          <w:szCs w:val="22"/>
        </w:rPr>
        <w:t>Material Extruded Tempered aluminum</w:t>
      </w:r>
    </w:p>
    <w:p w14:paraId="072D7D44" w14:textId="67CF5A6C" w:rsidR="00B637CE" w:rsidRPr="00596184" w:rsidRDefault="00B637CE" w:rsidP="00596184">
      <w:pPr>
        <w:pStyle w:val="ListParagraph"/>
        <w:numPr>
          <w:ilvl w:val="0"/>
          <w:numId w:val="13"/>
        </w:numPr>
        <w:tabs>
          <w:tab w:val="left" w:pos="0"/>
          <w:tab w:val="left" w:pos="1440"/>
        </w:tabs>
        <w:suppressAutoHyphens/>
        <w:jc w:val="both"/>
        <w:rPr>
          <w:sz w:val="22"/>
          <w:szCs w:val="22"/>
        </w:rPr>
      </w:pPr>
      <w:r w:rsidRPr="00596184">
        <w:rPr>
          <w:sz w:val="22"/>
          <w:szCs w:val="22"/>
        </w:rPr>
        <w:t>Material Standard: 6063-T6Alloy</w:t>
      </w:r>
    </w:p>
    <w:p w14:paraId="2F64C139" w14:textId="52B724F7" w:rsidR="00B637CE" w:rsidRPr="00596184" w:rsidRDefault="00B637CE" w:rsidP="00596184">
      <w:pPr>
        <w:pStyle w:val="ListParagraph"/>
        <w:numPr>
          <w:ilvl w:val="0"/>
          <w:numId w:val="13"/>
        </w:numPr>
        <w:tabs>
          <w:tab w:val="left" w:pos="0"/>
          <w:tab w:val="left" w:pos="1440"/>
        </w:tabs>
        <w:suppressAutoHyphens/>
        <w:jc w:val="both"/>
        <w:rPr>
          <w:sz w:val="22"/>
          <w:szCs w:val="22"/>
        </w:rPr>
      </w:pPr>
      <w:r w:rsidRPr="00596184">
        <w:rPr>
          <w:sz w:val="22"/>
          <w:szCs w:val="22"/>
        </w:rPr>
        <w:t>Finish ANSI/BHMA A156.618):</w:t>
      </w:r>
      <w:r w:rsidR="004E03B4" w:rsidRPr="00596184">
        <w:rPr>
          <w:sz w:val="22"/>
          <w:szCs w:val="22"/>
        </w:rPr>
        <w:t xml:space="preserve"> anodized finish, or factory painted finish as scheduled.</w:t>
      </w:r>
      <w:r w:rsidRPr="00596184">
        <w:rPr>
          <w:sz w:val="22"/>
          <w:szCs w:val="22"/>
        </w:rPr>
        <w:t xml:space="preserve"> </w:t>
      </w:r>
      <w:r w:rsidR="004E03B4" w:rsidRPr="00596184">
        <w:rPr>
          <w:sz w:val="22"/>
          <w:szCs w:val="22"/>
        </w:rPr>
        <w:t>See Hardware Schedule.</w:t>
      </w:r>
    </w:p>
    <w:p w14:paraId="5711E847" w14:textId="75E2C9D2" w:rsidR="004E03B4" w:rsidRPr="00596184" w:rsidRDefault="004E03B4" w:rsidP="00596184">
      <w:pPr>
        <w:pStyle w:val="ListParagraph"/>
        <w:numPr>
          <w:ilvl w:val="0"/>
          <w:numId w:val="13"/>
        </w:numPr>
        <w:tabs>
          <w:tab w:val="left" w:pos="0"/>
          <w:tab w:val="left" w:pos="1440"/>
        </w:tabs>
        <w:suppressAutoHyphens/>
        <w:jc w:val="both"/>
        <w:rPr>
          <w:sz w:val="22"/>
          <w:szCs w:val="22"/>
        </w:rPr>
      </w:pPr>
      <w:r w:rsidRPr="00596184">
        <w:rPr>
          <w:sz w:val="22"/>
          <w:szCs w:val="22"/>
        </w:rPr>
        <w:t>Type/Model number. See Hardware Schedule.</w:t>
      </w:r>
    </w:p>
    <w:p w14:paraId="4C129C52" w14:textId="77777777" w:rsidR="00892E30" w:rsidRPr="00596184" w:rsidRDefault="00892E30" w:rsidP="00596184">
      <w:pPr>
        <w:pStyle w:val="ListParagraph"/>
        <w:numPr>
          <w:ilvl w:val="0"/>
          <w:numId w:val="13"/>
        </w:numPr>
        <w:tabs>
          <w:tab w:val="left" w:pos="0"/>
          <w:tab w:val="left" w:pos="2160"/>
        </w:tabs>
        <w:suppressAutoHyphens/>
        <w:jc w:val="both"/>
        <w:rPr>
          <w:sz w:val="22"/>
          <w:szCs w:val="22"/>
        </w:rPr>
      </w:pPr>
      <w:r w:rsidRPr="00596184">
        <w:rPr>
          <w:sz w:val="22"/>
          <w:szCs w:val="22"/>
        </w:rPr>
        <w:t xml:space="preserve">All hinges are to be manufactured to template.  Uncut hinges shall be non-handed and shall be a </w:t>
      </w:r>
      <w:r w:rsidR="00A01739" w:rsidRPr="00596184">
        <w:rPr>
          <w:sz w:val="22"/>
          <w:szCs w:val="22"/>
        </w:rPr>
        <w:t>pin less</w:t>
      </w:r>
      <w:r w:rsidRPr="00596184">
        <w:rPr>
          <w:sz w:val="22"/>
          <w:szCs w:val="22"/>
        </w:rPr>
        <w:t xml:space="preserve"> assembly of three interlocking extrusions applied to the full height of the door and frame without mortising.</w:t>
      </w:r>
    </w:p>
    <w:p w14:paraId="0103DBE2" w14:textId="77777777" w:rsidR="00892E30" w:rsidRPr="00596184" w:rsidRDefault="00892E30" w:rsidP="00596184">
      <w:pPr>
        <w:pStyle w:val="ListParagraph"/>
        <w:numPr>
          <w:ilvl w:val="0"/>
          <w:numId w:val="13"/>
        </w:numPr>
        <w:tabs>
          <w:tab w:val="left" w:pos="0"/>
          <w:tab w:val="left" w:pos="2160"/>
        </w:tabs>
        <w:suppressAutoHyphens/>
        <w:jc w:val="both"/>
        <w:rPr>
          <w:sz w:val="22"/>
          <w:szCs w:val="22"/>
        </w:rPr>
      </w:pPr>
      <w:r w:rsidRPr="00596184">
        <w:rPr>
          <w:sz w:val="22"/>
          <w:szCs w:val="22"/>
        </w:rPr>
        <w:t>Vertical door loads shall be carried on chemically lubricated PBT resin thrust bearings. The door and frame leaves shall be continually geared together for the entire hinge length and secured with a full cover channel.  Hinge to operate to a full 180</w:t>
      </w:r>
      <w:r w:rsidRPr="00596184">
        <w:rPr>
          <w:sz w:val="22"/>
          <w:szCs w:val="22"/>
          <w:vertAlign w:val="superscript"/>
        </w:rPr>
        <w:t>o</w:t>
      </w:r>
      <w:r w:rsidRPr="00596184">
        <w:rPr>
          <w:sz w:val="22"/>
          <w:szCs w:val="22"/>
        </w:rPr>
        <w:t>.</w:t>
      </w:r>
    </w:p>
    <w:p w14:paraId="07FCC1CA" w14:textId="1ED3E1FC" w:rsidR="004E03B4" w:rsidRPr="00596184" w:rsidRDefault="00892E30" w:rsidP="00596184">
      <w:pPr>
        <w:pStyle w:val="ListParagraph"/>
        <w:numPr>
          <w:ilvl w:val="0"/>
          <w:numId w:val="13"/>
        </w:numPr>
        <w:tabs>
          <w:tab w:val="left" w:pos="0"/>
          <w:tab w:val="left" w:pos="2160"/>
        </w:tabs>
        <w:suppressAutoHyphens/>
        <w:jc w:val="both"/>
        <w:rPr>
          <w:sz w:val="22"/>
          <w:szCs w:val="22"/>
        </w:rPr>
      </w:pPr>
      <w:r w:rsidRPr="00596184">
        <w:rPr>
          <w:sz w:val="22"/>
          <w:szCs w:val="22"/>
        </w:rPr>
        <w:t xml:space="preserve">Hinges to be milled, </w:t>
      </w:r>
      <w:r w:rsidR="00A71D54" w:rsidRPr="00596184">
        <w:rPr>
          <w:sz w:val="22"/>
          <w:szCs w:val="22"/>
        </w:rPr>
        <w:t>anodized,</w:t>
      </w:r>
      <w:r w:rsidRPr="00596184">
        <w:rPr>
          <w:sz w:val="22"/>
          <w:szCs w:val="22"/>
        </w:rPr>
        <w:t xml:space="preserve"> and assembled in matching pairs.</w:t>
      </w:r>
    </w:p>
    <w:p w14:paraId="0C17200E" w14:textId="5B1E454A" w:rsidR="00892E30" w:rsidRPr="00596184" w:rsidRDefault="00892E30" w:rsidP="00596184">
      <w:pPr>
        <w:pStyle w:val="ListParagraph"/>
        <w:numPr>
          <w:ilvl w:val="0"/>
          <w:numId w:val="13"/>
        </w:numPr>
        <w:tabs>
          <w:tab w:val="left" w:pos="0"/>
          <w:tab w:val="left" w:pos="2160"/>
        </w:tabs>
        <w:suppressAutoHyphens/>
        <w:jc w:val="both"/>
        <w:rPr>
          <w:sz w:val="22"/>
          <w:szCs w:val="22"/>
        </w:rPr>
      </w:pPr>
      <w:r w:rsidRPr="00596184">
        <w:rPr>
          <w:sz w:val="22"/>
          <w:szCs w:val="22"/>
        </w:rPr>
        <w:t>Fasteners supplied shall be 410 stainless steel, plated and hardened.</w:t>
      </w:r>
      <w:r w:rsidR="005C4479">
        <w:rPr>
          <w:sz w:val="22"/>
          <w:szCs w:val="22"/>
        </w:rPr>
        <w:t xml:space="preserve"> Concealed hinge fasteners finish/color to match hinge finish.</w:t>
      </w:r>
    </w:p>
    <w:p w14:paraId="6E358057" w14:textId="51EE2C11" w:rsidR="00A01739" w:rsidRPr="00596184" w:rsidRDefault="00520BFA" w:rsidP="00596184">
      <w:pPr>
        <w:pStyle w:val="ListParagraph"/>
        <w:numPr>
          <w:ilvl w:val="0"/>
          <w:numId w:val="13"/>
        </w:numPr>
        <w:tabs>
          <w:tab w:val="left" w:pos="0"/>
          <w:tab w:val="left" w:pos="2160"/>
        </w:tabs>
        <w:suppressAutoHyphens/>
        <w:jc w:val="both"/>
        <w:rPr>
          <w:sz w:val="22"/>
          <w:szCs w:val="22"/>
        </w:rPr>
      </w:pPr>
      <w:r w:rsidRPr="00596184">
        <w:rPr>
          <w:sz w:val="22"/>
          <w:szCs w:val="22"/>
        </w:rPr>
        <w:t xml:space="preserve">Hinges to be anodized after machining of fasteners </w:t>
      </w:r>
      <w:r w:rsidR="004E03B4" w:rsidRPr="00596184">
        <w:rPr>
          <w:sz w:val="22"/>
          <w:szCs w:val="22"/>
        </w:rPr>
        <w:t xml:space="preserve">holes </w:t>
      </w:r>
      <w:r w:rsidRPr="00596184">
        <w:rPr>
          <w:sz w:val="22"/>
          <w:szCs w:val="22"/>
        </w:rPr>
        <w:t>and bearing slots.</w:t>
      </w:r>
    </w:p>
    <w:p w14:paraId="15898B59" w14:textId="103C0FC3" w:rsidR="00D140AA" w:rsidRPr="00596184" w:rsidRDefault="00A01739" w:rsidP="00596184">
      <w:pPr>
        <w:pStyle w:val="ListParagraph"/>
        <w:numPr>
          <w:ilvl w:val="0"/>
          <w:numId w:val="13"/>
        </w:numPr>
        <w:tabs>
          <w:tab w:val="left" w:pos="0"/>
          <w:tab w:val="left" w:pos="2160"/>
        </w:tabs>
        <w:suppressAutoHyphens/>
        <w:jc w:val="both"/>
        <w:rPr>
          <w:sz w:val="22"/>
          <w:szCs w:val="22"/>
        </w:rPr>
      </w:pPr>
      <w:r w:rsidRPr="00596184">
        <w:rPr>
          <w:sz w:val="22"/>
          <w:szCs w:val="22"/>
        </w:rPr>
        <w:lastRenderedPageBreak/>
        <w:t xml:space="preserve">Continuous hinge shall be certified to exceed 25 million (25,000,000) full load cycles by a recognized </w:t>
      </w:r>
      <w:r w:rsidR="0041162C" w:rsidRPr="00596184">
        <w:rPr>
          <w:sz w:val="22"/>
          <w:szCs w:val="22"/>
        </w:rPr>
        <w:t>independent testing laboratory.</w:t>
      </w:r>
    </w:p>
    <w:p w14:paraId="6B35714C" w14:textId="2283F080" w:rsidR="008B21B8" w:rsidRPr="00596184" w:rsidRDefault="00F64EEF" w:rsidP="00596184">
      <w:pPr>
        <w:pStyle w:val="ListParagraph"/>
        <w:numPr>
          <w:ilvl w:val="0"/>
          <w:numId w:val="13"/>
        </w:numPr>
        <w:tabs>
          <w:tab w:val="left" w:pos="0"/>
          <w:tab w:val="left" w:pos="2160"/>
        </w:tabs>
        <w:suppressAutoHyphens/>
        <w:jc w:val="both"/>
        <w:rPr>
          <w:sz w:val="22"/>
          <w:szCs w:val="22"/>
        </w:rPr>
      </w:pPr>
      <w:r w:rsidRPr="00596184">
        <w:rPr>
          <w:sz w:val="22"/>
          <w:szCs w:val="22"/>
        </w:rPr>
        <w:t xml:space="preserve">Fire Label Certification: Comply with NFPA 1, UBC 7-2, BS 476, UL 10B, UL 10C. </w:t>
      </w:r>
      <w:r w:rsidR="00D766B0" w:rsidRPr="00596184">
        <w:rPr>
          <w:sz w:val="22"/>
          <w:szCs w:val="22"/>
        </w:rPr>
        <w:t>90-minute</w:t>
      </w:r>
      <w:r w:rsidRPr="00596184">
        <w:rPr>
          <w:sz w:val="22"/>
          <w:szCs w:val="22"/>
        </w:rPr>
        <w:t xml:space="preserve"> rating and </w:t>
      </w:r>
      <w:r w:rsidR="005C4479" w:rsidRPr="00596184">
        <w:rPr>
          <w:sz w:val="22"/>
          <w:szCs w:val="22"/>
        </w:rPr>
        <w:t>3-hour</w:t>
      </w:r>
      <w:r w:rsidRPr="00596184">
        <w:rPr>
          <w:sz w:val="22"/>
          <w:szCs w:val="22"/>
        </w:rPr>
        <w:t xml:space="preserve"> rating.</w:t>
      </w:r>
    </w:p>
    <w:p w14:paraId="5EF780EF" w14:textId="46BDF212" w:rsidR="0041162C" w:rsidRDefault="00F64EEF" w:rsidP="00617187">
      <w:pPr>
        <w:pStyle w:val="ListParagraph"/>
        <w:numPr>
          <w:ilvl w:val="0"/>
          <w:numId w:val="13"/>
        </w:numPr>
        <w:tabs>
          <w:tab w:val="left" w:pos="0"/>
          <w:tab w:val="left" w:pos="2160"/>
        </w:tabs>
        <w:suppressAutoHyphens/>
        <w:jc w:val="both"/>
        <w:rPr>
          <w:sz w:val="22"/>
          <w:szCs w:val="22"/>
        </w:rPr>
      </w:pPr>
      <w:r w:rsidRPr="00596184">
        <w:rPr>
          <w:sz w:val="22"/>
          <w:szCs w:val="22"/>
        </w:rPr>
        <w:t>Testing Standard: Tested according to ANSI/BHMA A156.26</w:t>
      </w:r>
    </w:p>
    <w:p w14:paraId="7FFC7E2B" w14:textId="4372EFCD" w:rsidR="00617187" w:rsidRPr="00617187" w:rsidRDefault="00617187" w:rsidP="00617187">
      <w:pPr>
        <w:pStyle w:val="ListParagraph"/>
        <w:numPr>
          <w:ilvl w:val="0"/>
          <w:numId w:val="13"/>
        </w:numPr>
        <w:tabs>
          <w:tab w:val="left" w:pos="0"/>
        </w:tabs>
        <w:suppressAutoHyphens/>
        <w:jc w:val="both"/>
        <w:rPr>
          <w:sz w:val="22"/>
          <w:szCs w:val="22"/>
        </w:rPr>
      </w:pPr>
      <w:r>
        <w:rPr>
          <w:sz w:val="22"/>
          <w:szCs w:val="22"/>
        </w:rPr>
        <w:t>Continuous h</w:t>
      </w:r>
      <w:r w:rsidRPr="00617187">
        <w:rPr>
          <w:sz w:val="22"/>
          <w:szCs w:val="22"/>
        </w:rPr>
        <w:t xml:space="preserve">inge must be stamped with manufacturer’s name for </w:t>
      </w:r>
      <w:r>
        <w:rPr>
          <w:sz w:val="22"/>
          <w:szCs w:val="22"/>
        </w:rPr>
        <w:t xml:space="preserve">identity </w:t>
      </w:r>
      <w:r w:rsidR="005C4479">
        <w:rPr>
          <w:sz w:val="22"/>
          <w:szCs w:val="22"/>
        </w:rPr>
        <w:t>of manufacturer</w:t>
      </w:r>
      <w:r>
        <w:rPr>
          <w:sz w:val="22"/>
          <w:szCs w:val="22"/>
        </w:rPr>
        <w:t xml:space="preserve"> and warranty.</w:t>
      </w:r>
      <w:r w:rsidRPr="00617187">
        <w:rPr>
          <w:sz w:val="22"/>
          <w:szCs w:val="22"/>
        </w:rPr>
        <w:t xml:space="preserve"> </w:t>
      </w:r>
    </w:p>
    <w:p w14:paraId="581A34C7" w14:textId="42D7E9AB" w:rsidR="0041162C" w:rsidRPr="00596184" w:rsidRDefault="00F301C3" w:rsidP="00596184">
      <w:pPr>
        <w:tabs>
          <w:tab w:val="left" w:pos="0"/>
          <w:tab w:val="left" w:pos="2160"/>
        </w:tabs>
        <w:suppressAutoHyphens/>
        <w:spacing w:before="120"/>
        <w:ind w:left="720"/>
        <w:rPr>
          <w:sz w:val="22"/>
          <w:szCs w:val="22"/>
        </w:rPr>
      </w:pPr>
      <w:r>
        <w:rPr>
          <w:sz w:val="22"/>
          <w:szCs w:val="22"/>
        </w:rPr>
        <w:t xml:space="preserve">              3</w:t>
      </w:r>
      <w:r w:rsidR="00596184">
        <w:rPr>
          <w:sz w:val="22"/>
          <w:szCs w:val="22"/>
        </w:rPr>
        <w:t xml:space="preserve">. </w:t>
      </w:r>
      <w:r w:rsidR="0041162C" w:rsidRPr="00596184">
        <w:rPr>
          <w:sz w:val="22"/>
          <w:szCs w:val="22"/>
        </w:rPr>
        <w:t>Electrically Modified Hinge Preps</w:t>
      </w:r>
    </w:p>
    <w:p w14:paraId="21D76598" w14:textId="249F4EDC" w:rsidR="00D140AA" w:rsidRPr="00585A57" w:rsidRDefault="00D140AA" w:rsidP="00596184">
      <w:pPr>
        <w:pStyle w:val="ListParagraph"/>
        <w:numPr>
          <w:ilvl w:val="3"/>
          <w:numId w:val="14"/>
        </w:numPr>
        <w:tabs>
          <w:tab w:val="left" w:pos="0"/>
          <w:tab w:val="left" w:pos="2160"/>
        </w:tabs>
        <w:suppressAutoHyphens/>
        <w:rPr>
          <w:sz w:val="22"/>
          <w:szCs w:val="22"/>
        </w:rPr>
      </w:pPr>
      <w:r w:rsidRPr="00585A57">
        <w:rPr>
          <w:sz w:val="22"/>
          <w:szCs w:val="22"/>
        </w:rPr>
        <w:t xml:space="preserve">No cuts through the </w:t>
      </w:r>
      <w:r w:rsidR="00A95F6D" w:rsidRPr="00585A57">
        <w:rPr>
          <w:sz w:val="22"/>
          <w:szCs w:val="22"/>
        </w:rPr>
        <w:t>entire width of a hinge leaf</w:t>
      </w:r>
      <w:r w:rsidRPr="00585A57">
        <w:rPr>
          <w:sz w:val="22"/>
          <w:szCs w:val="22"/>
        </w:rPr>
        <w:t xml:space="preserve"> or gear cap.  The hinge </w:t>
      </w:r>
      <w:r w:rsidR="009A35B0" w:rsidRPr="00585A57">
        <w:rPr>
          <w:sz w:val="22"/>
          <w:szCs w:val="22"/>
        </w:rPr>
        <w:t>leaf’s</w:t>
      </w:r>
      <w:r w:rsidRPr="00585A57">
        <w:rPr>
          <w:sz w:val="22"/>
          <w:szCs w:val="22"/>
        </w:rPr>
        <w:t xml:space="preserve"> and cap</w:t>
      </w:r>
      <w:r w:rsidR="00A95F6D" w:rsidRPr="00585A57">
        <w:rPr>
          <w:sz w:val="22"/>
          <w:szCs w:val="22"/>
        </w:rPr>
        <w:t xml:space="preserve"> must remain in one</w:t>
      </w:r>
      <w:r w:rsidRPr="00585A57">
        <w:rPr>
          <w:sz w:val="22"/>
          <w:szCs w:val="22"/>
        </w:rPr>
        <w:t xml:space="preserve"> </w:t>
      </w:r>
      <w:r w:rsidR="00A95F6D" w:rsidRPr="00585A57">
        <w:rPr>
          <w:sz w:val="22"/>
          <w:szCs w:val="22"/>
        </w:rPr>
        <w:t xml:space="preserve">continuous </w:t>
      </w:r>
      <w:r w:rsidRPr="00585A57">
        <w:rPr>
          <w:sz w:val="22"/>
          <w:szCs w:val="22"/>
        </w:rPr>
        <w:t>piece.</w:t>
      </w:r>
    </w:p>
    <w:p w14:paraId="5F612C4B" w14:textId="77777777" w:rsidR="00D140AA" w:rsidRPr="00F64EEF" w:rsidRDefault="00D140AA" w:rsidP="00596184">
      <w:pPr>
        <w:numPr>
          <w:ilvl w:val="3"/>
          <w:numId w:val="14"/>
        </w:numPr>
        <w:tabs>
          <w:tab w:val="left" w:pos="0"/>
          <w:tab w:val="left" w:pos="2160"/>
        </w:tabs>
        <w:suppressAutoHyphens/>
        <w:rPr>
          <w:sz w:val="22"/>
          <w:szCs w:val="22"/>
        </w:rPr>
      </w:pPr>
      <w:r w:rsidRPr="00F64EEF">
        <w:rPr>
          <w:sz w:val="22"/>
          <w:szCs w:val="22"/>
        </w:rPr>
        <w:t>The panel must be accessible and removable without removing the door from the hinge.</w:t>
      </w:r>
    </w:p>
    <w:p w14:paraId="2DED2AB0" w14:textId="77777777" w:rsidR="00D140AA" w:rsidRPr="00F64EEF" w:rsidRDefault="00D140AA" w:rsidP="00596184">
      <w:pPr>
        <w:numPr>
          <w:ilvl w:val="3"/>
          <w:numId w:val="14"/>
        </w:numPr>
        <w:tabs>
          <w:tab w:val="left" w:pos="0"/>
          <w:tab w:val="left" w:pos="2160"/>
        </w:tabs>
        <w:suppressAutoHyphens/>
        <w:rPr>
          <w:sz w:val="22"/>
          <w:szCs w:val="22"/>
        </w:rPr>
      </w:pPr>
      <w:r w:rsidRPr="00F64EEF">
        <w:rPr>
          <w:sz w:val="22"/>
          <w:szCs w:val="22"/>
        </w:rPr>
        <w:t>Panel must be removable independent of wire.</w:t>
      </w:r>
    </w:p>
    <w:p w14:paraId="7E8B7BEC" w14:textId="64126ED6" w:rsidR="00D140AA" w:rsidRPr="00F64EEF" w:rsidRDefault="00A71D54" w:rsidP="00596184">
      <w:pPr>
        <w:numPr>
          <w:ilvl w:val="3"/>
          <w:numId w:val="14"/>
        </w:numPr>
        <w:tabs>
          <w:tab w:val="left" w:pos="0"/>
          <w:tab w:val="left" w:pos="2160"/>
        </w:tabs>
        <w:suppressAutoHyphens/>
        <w:rPr>
          <w:sz w:val="22"/>
          <w:szCs w:val="22"/>
        </w:rPr>
      </w:pPr>
      <w:r>
        <w:rPr>
          <w:sz w:val="22"/>
          <w:szCs w:val="22"/>
        </w:rPr>
        <w:t xml:space="preserve">Wire type AWG22, strand 168/44, 600 max volts. </w:t>
      </w:r>
      <w:r w:rsidR="00D140AA" w:rsidRPr="00F64EEF">
        <w:rPr>
          <w:sz w:val="22"/>
          <w:szCs w:val="22"/>
        </w:rPr>
        <w:t xml:space="preserve">Wire </w:t>
      </w:r>
      <w:r w:rsidR="00625CDC">
        <w:rPr>
          <w:sz w:val="22"/>
          <w:szCs w:val="22"/>
        </w:rPr>
        <w:t>to be</w:t>
      </w:r>
      <w:r w:rsidR="00C06C43">
        <w:rPr>
          <w:sz w:val="22"/>
          <w:szCs w:val="22"/>
        </w:rPr>
        <w:t xml:space="preserve"> </w:t>
      </w:r>
      <w:r>
        <w:rPr>
          <w:sz w:val="22"/>
          <w:szCs w:val="22"/>
        </w:rPr>
        <w:t xml:space="preserve">very flexibly copper stranded conductor, insulated with a special flexible PVC formulation to minimize kinking and allow for ultra-low bending torque. </w:t>
      </w:r>
    </w:p>
    <w:p w14:paraId="50092F21" w14:textId="77777777" w:rsidR="00596184" w:rsidRDefault="00596184" w:rsidP="00F64EEF">
      <w:pPr>
        <w:tabs>
          <w:tab w:val="left" w:pos="0"/>
          <w:tab w:val="left" w:pos="2160"/>
        </w:tabs>
        <w:suppressAutoHyphens/>
        <w:rPr>
          <w:sz w:val="22"/>
          <w:szCs w:val="22"/>
        </w:rPr>
      </w:pPr>
    </w:p>
    <w:p w14:paraId="6CB75FDB" w14:textId="77777777" w:rsidR="001E7A18" w:rsidRDefault="00F64EEF" w:rsidP="001E7A18">
      <w:pPr>
        <w:tabs>
          <w:tab w:val="left" w:pos="0"/>
          <w:tab w:val="left" w:pos="2160"/>
        </w:tabs>
        <w:suppressAutoHyphens/>
        <w:rPr>
          <w:sz w:val="22"/>
          <w:szCs w:val="22"/>
        </w:rPr>
      </w:pPr>
      <w:r w:rsidRPr="00F64EEF">
        <w:rPr>
          <w:sz w:val="22"/>
          <w:szCs w:val="22"/>
        </w:rPr>
        <w:t>2.2 Product Substitutions</w:t>
      </w:r>
    </w:p>
    <w:p w14:paraId="481E12B5" w14:textId="58A6C4A3" w:rsidR="00FE2B17" w:rsidRPr="001E7A18" w:rsidRDefault="001E7A18" w:rsidP="001E7A18">
      <w:pPr>
        <w:pStyle w:val="ListParagraph"/>
        <w:tabs>
          <w:tab w:val="left" w:pos="0"/>
          <w:tab w:val="left" w:pos="2160"/>
        </w:tabs>
        <w:suppressAutoHyphens/>
        <w:rPr>
          <w:sz w:val="22"/>
          <w:szCs w:val="22"/>
        </w:rPr>
      </w:pPr>
      <w:r>
        <w:rPr>
          <w:sz w:val="22"/>
          <w:szCs w:val="22"/>
        </w:rPr>
        <w:t xml:space="preserve">A.  </w:t>
      </w:r>
      <w:r w:rsidR="00F64EEF" w:rsidRPr="001E7A18">
        <w:rPr>
          <w:sz w:val="22"/>
          <w:szCs w:val="22"/>
        </w:rPr>
        <w:t>Substitutions: No substitutions permitted.</w:t>
      </w:r>
    </w:p>
    <w:p w14:paraId="49D4BF5E" w14:textId="7A0CE4E8" w:rsidR="00F64EEF" w:rsidRPr="00596184" w:rsidRDefault="00F64EEF" w:rsidP="00F64EEF">
      <w:pPr>
        <w:tabs>
          <w:tab w:val="left" w:pos="720"/>
          <w:tab w:val="left" w:pos="1440"/>
          <w:tab w:val="left" w:pos="4320"/>
        </w:tabs>
        <w:spacing w:before="120" w:after="120"/>
        <w:rPr>
          <w:b/>
          <w:bCs/>
          <w:sz w:val="22"/>
          <w:szCs w:val="22"/>
        </w:rPr>
      </w:pPr>
      <w:r w:rsidRPr="00596184">
        <w:rPr>
          <w:b/>
          <w:bCs/>
          <w:sz w:val="22"/>
          <w:szCs w:val="22"/>
        </w:rPr>
        <w:t>Part 3 Execution</w:t>
      </w:r>
    </w:p>
    <w:p w14:paraId="0044748C" w14:textId="79832E30" w:rsidR="00F64EEF" w:rsidRPr="00F64EEF" w:rsidRDefault="00596184" w:rsidP="00F64EEF">
      <w:pPr>
        <w:tabs>
          <w:tab w:val="left" w:pos="720"/>
          <w:tab w:val="left" w:pos="1440"/>
          <w:tab w:val="left" w:pos="4320"/>
        </w:tabs>
        <w:spacing w:before="120" w:after="120"/>
        <w:rPr>
          <w:sz w:val="22"/>
          <w:szCs w:val="22"/>
        </w:rPr>
      </w:pPr>
      <w:r>
        <w:rPr>
          <w:sz w:val="22"/>
          <w:szCs w:val="22"/>
        </w:rPr>
        <w:tab/>
      </w:r>
      <w:r w:rsidR="00F64EEF" w:rsidRPr="00F64EEF">
        <w:rPr>
          <w:sz w:val="22"/>
          <w:szCs w:val="22"/>
        </w:rPr>
        <w:t xml:space="preserve">3.01 Manufacturer’s instructions </w:t>
      </w:r>
    </w:p>
    <w:p w14:paraId="6924F61B" w14:textId="72F1B514" w:rsidR="00F64EEF" w:rsidRDefault="00F64EEF" w:rsidP="00041CFA">
      <w:pPr>
        <w:tabs>
          <w:tab w:val="left" w:pos="720"/>
          <w:tab w:val="left" w:pos="1440"/>
          <w:tab w:val="left" w:pos="4320"/>
        </w:tabs>
        <w:rPr>
          <w:sz w:val="22"/>
          <w:szCs w:val="22"/>
        </w:rPr>
      </w:pPr>
      <w:r w:rsidRPr="00F64EEF">
        <w:rPr>
          <w:sz w:val="22"/>
          <w:szCs w:val="22"/>
        </w:rPr>
        <w:tab/>
      </w:r>
      <w:r w:rsidRPr="00F64EEF">
        <w:rPr>
          <w:sz w:val="22"/>
          <w:szCs w:val="22"/>
        </w:rPr>
        <w:tab/>
        <w:t>A. Comply with the instructions and recommendations of the continuous geared door</w:t>
      </w:r>
    </w:p>
    <w:p w14:paraId="3DBCA891" w14:textId="70836FB6" w:rsidR="000E091A" w:rsidRDefault="000E091A" w:rsidP="00041CFA">
      <w:pPr>
        <w:tabs>
          <w:tab w:val="left" w:pos="720"/>
          <w:tab w:val="left" w:pos="1440"/>
          <w:tab w:val="left" w:pos="4320"/>
        </w:tabs>
        <w:rPr>
          <w:sz w:val="22"/>
          <w:szCs w:val="22"/>
        </w:rPr>
      </w:pPr>
      <w:r>
        <w:rPr>
          <w:sz w:val="22"/>
          <w:szCs w:val="22"/>
        </w:rPr>
        <w:tab/>
      </w:r>
      <w:r>
        <w:rPr>
          <w:sz w:val="22"/>
          <w:szCs w:val="22"/>
        </w:rPr>
        <w:tab/>
        <w:t xml:space="preserve">      hinge manufacturer</w:t>
      </w:r>
      <w:r w:rsidR="0029108B">
        <w:rPr>
          <w:sz w:val="22"/>
          <w:szCs w:val="22"/>
        </w:rPr>
        <w:t>.</w:t>
      </w:r>
    </w:p>
    <w:p w14:paraId="7D618B3B" w14:textId="7ACA1E40" w:rsidR="0029108B" w:rsidRPr="00D75D71" w:rsidRDefault="0029108B" w:rsidP="00041CFA">
      <w:pPr>
        <w:tabs>
          <w:tab w:val="left" w:pos="720"/>
          <w:tab w:val="left" w:pos="1440"/>
          <w:tab w:val="left" w:pos="4320"/>
        </w:tabs>
        <w:rPr>
          <w:sz w:val="22"/>
          <w:szCs w:val="22"/>
        </w:rPr>
      </w:pPr>
      <w:r>
        <w:rPr>
          <w:sz w:val="22"/>
          <w:szCs w:val="22"/>
        </w:rPr>
        <w:tab/>
      </w:r>
      <w:r>
        <w:rPr>
          <w:sz w:val="22"/>
          <w:szCs w:val="22"/>
        </w:rPr>
        <w:tab/>
      </w:r>
      <w:r w:rsidRPr="0029108B">
        <w:rPr>
          <w:sz w:val="22"/>
          <w:szCs w:val="22"/>
        </w:rPr>
        <w:t>B.</w:t>
      </w:r>
      <w:r>
        <w:rPr>
          <w:sz w:val="22"/>
          <w:szCs w:val="22"/>
        </w:rPr>
        <w:t xml:space="preserve"> </w:t>
      </w:r>
      <w:r>
        <w:t xml:space="preserve"> </w:t>
      </w:r>
      <w:r w:rsidRPr="00D75D71">
        <w:rPr>
          <w:sz w:val="22"/>
          <w:szCs w:val="22"/>
        </w:rPr>
        <w:t>Space fasteners and anchors according to manufacturer’s product instructions.</w:t>
      </w:r>
    </w:p>
    <w:p w14:paraId="256A7E41" w14:textId="27AEBD25" w:rsidR="0029108B" w:rsidRPr="00D75D71" w:rsidRDefault="0029108B" w:rsidP="00041CFA">
      <w:pPr>
        <w:tabs>
          <w:tab w:val="left" w:pos="720"/>
          <w:tab w:val="left" w:pos="1440"/>
          <w:tab w:val="left" w:pos="4320"/>
        </w:tabs>
        <w:rPr>
          <w:sz w:val="22"/>
          <w:szCs w:val="22"/>
        </w:rPr>
      </w:pPr>
      <w:r w:rsidRPr="00D75D71">
        <w:rPr>
          <w:sz w:val="22"/>
          <w:szCs w:val="22"/>
        </w:rPr>
        <w:tab/>
        <w:t xml:space="preserve">3.02 Adjusting </w:t>
      </w:r>
    </w:p>
    <w:p w14:paraId="1BEACE51" w14:textId="39F338A4" w:rsidR="00F64EEF" w:rsidRPr="00D75D71" w:rsidRDefault="0029108B" w:rsidP="00041CFA">
      <w:pPr>
        <w:tabs>
          <w:tab w:val="left" w:pos="720"/>
          <w:tab w:val="left" w:pos="1440"/>
          <w:tab w:val="left" w:pos="4320"/>
        </w:tabs>
        <w:rPr>
          <w:sz w:val="22"/>
          <w:szCs w:val="22"/>
        </w:rPr>
      </w:pPr>
      <w:r w:rsidRPr="00D75D71">
        <w:rPr>
          <w:sz w:val="22"/>
          <w:szCs w:val="22"/>
        </w:rPr>
        <w:tab/>
      </w:r>
      <w:r w:rsidRPr="00D75D71">
        <w:rPr>
          <w:sz w:val="22"/>
          <w:szCs w:val="22"/>
        </w:rPr>
        <w:tab/>
        <w:t xml:space="preserve">A. Perform adjustments required to ensure that continuous geared door hinges function in </w:t>
      </w:r>
    </w:p>
    <w:p w14:paraId="4F49FF1D" w14:textId="25A5450C" w:rsidR="00041CFA" w:rsidRPr="00D75D71" w:rsidRDefault="0029108B" w:rsidP="00041CFA">
      <w:pPr>
        <w:tabs>
          <w:tab w:val="left" w:pos="720"/>
          <w:tab w:val="left" w:pos="1440"/>
          <w:tab w:val="left" w:pos="4320"/>
        </w:tabs>
        <w:rPr>
          <w:sz w:val="22"/>
          <w:szCs w:val="22"/>
        </w:rPr>
      </w:pPr>
      <w:r w:rsidRPr="00D75D71">
        <w:rPr>
          <w:sz w:val="22"/>
          <w:szCs w:val="22"/>
        </w:rPr>
        <w:tab/>
        <w:t xml:space="preserve">                   compliance with manufacturer’s performance criteria prior to acceptance by Owner.</w:t>
      </w:r>
    </w:p>
    <w:p w14:paraId="5056A690" w14:textId="77777777" w:rsidR="002F6E4B" w:rsidRPr="002F6E4B" w:rsidRDefault="002F6E4B" w:rsidP="00041CFA">
      <w:pPr>
        <w:tabs>
          <w:tab w:val="left" w:pos="720"/>
          <w:tab w:val="left" w:pos="1440"/>
          <w:tab w:val="left" w:pos="4320"/>
        </w:tabs>
        <w:rPr>
          <w:sz w:val="32"/>
          <w:szCs w:val="32"/>
        </w:rPr>
      </w:pPr>
    </w:p>
    <w:p w14:paraId="11425E16" w14:textId="605F9E55" w:rsidR="0029108B" w:rsidRPr="002F6E4B" w:rsidRDefault="0029108B" w:rsidP="002F6E4B">
      <w:pPr>
        <w:tabs>
          <w:tab w:val="left" w:pos="720"/>
          <w:tab w:val="left" w:pos="1440"/>
          <w:tab w:val="left" w:pos="4320"/>
        </w:tabs>
        <w:jc w:val="center"/>
        <w:rPr>
          <w:sz w:val="32"/>
          <w:szCs w:val="32"/>
        </w:rPr>
      </w:pPr>
      <w:r w:rsidRPr="002F6E4B">
        <w:rPr>
          <w:b/>
          <w:bCs/>
          <w:sz w:val="32"/>
          <w:szCs w:val="32"/>
        </w:rPr>
        <w:t>End of Section</w:t>
      </w:r>
    </w:p>
    <w:sectPr w:rsidR="0029108B" w:rsidRPr="002F6E4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47700" w14:textId="77777777" w:rsidR="00AA4BAE" w:rsidRDefault="00AA4BAE" w:rsidP="00183648">
      <w:r>
        <w:separator/>
      </w:r>
    </w:p>
  </w:endnote>
  <w:endnote w:type="continuationSeparator" w:id="0">
    <w:p w14:paraId="54393E77" w14:textId="77777777" w:rsidR="00AA4BAE" w:rsidRDefault="00AA4BAE" w:rsidP="00183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6A747" w14:textId="77777777" w:rsidR="00AA4BAE" w:rsidRDefault="00AA4BAE" w:rsidP="00183648">
      <w:r>
        <w:separator/>
      </w:r>
    </w:p>
  </w:footnote>
  <w:footnote w:type="continuationSeparator" w:id="0">
    <w:p w14:paraId="30699C37" w14:textId="77777777" w:rsidR="00AA4BAE" w:rsidRDefault="00AA4BAE" w:rsidP="00183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A349A" w14:textId="77777777" w:rsidR="004353B5" w:rsidRDefault="00937572" w:rsidP="00937572">
    <w:pPr>
      <w:pStyle w:val="Header"/>
      <w:jc w:val="right"/>
    </w:pPr>
    <w:r w:rsidRPr="00937572">
      <w:rPr>
        <w:noProof/>
      </w:rPr>
      <w:drawing>
        <wp:inline distT="0" distB="0" distL="0" distR="0" wp14:anchorId="3877B6EA" wp14:editId="78DB707F">
          <wp:extent cx="167640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42900"/>
                  </a:xfrm>
                  <a:prstGeom prst="rect">
                    <a:avLst/>
                  </a:prstGeom>
                  <a:noFill/>
                  <a:ln>
                    <a:noFill/>
                  </a:ln>
                </pic:spPr>
              </pic:pic>
            </a:graphicData>
          </a:graphic>
        </wp:inline>
      </w:drawing>
    </w:r>
  </w:p>
  <w:p w14:paraId="391C4AE3" w14:textId="1F799DDF" w:rsidR="00183648" w:rsidRPr="00CE0C3D" w:rsidRDefault="00183648" w:rsidP="00937572">
    <w:pPr>
      <w:pStyle w:val="Header"/>
      <w:jc w:val="right"/>
    </w:pPr>
    <w:r w:rsidRPr="00CE0C3D">
      <w:t>3258 Stadium Park Way</w:t>
    </w:r>
  </w:p>
  <w:p w14:paraId="3CA5FEA9" w14:textId="323DEFAC" w:rsidR="00183648" w:rsidRPr="00CE0C3D" w:rsidRDefault="00183648" w:rsidP="00937572">
    <w:pPr>
      <w:pStyle w:val="Header"/>
      <w:jc w:val="right"/>
    </w:pPr>
    <w:r w:rsidRPr="00CE0C3D">
      <w:t>Kalamazoo MI 49009</w:t>
    </w:r>
  </w:p>
  <w:p w14:paraId="36AA1659" w14:textId="0D205834" w:rsidR="00183648" w:rsidRPr="00CE0C3D" w:rsidRDefault="00183648" w:rsidP="00937572">
    <w:pPr>
      <w:pStyle w:val="Header"/>
      <w:jc w:val="right"/>
    </w:pPr>
    <w:r w:rsidRPr="00CE0C3D">
      <w:t>Phone (800) 423-1174</w:t>
    </w:r>
  </w:p>
  <w:p w14:paraId="63D72F76" w14:textId="2CE477A4" w:rsidR="00CE0C3D" w:rsidRPr="00CE0C3D" w:rsidRDefault="007C753D" w:rsidP="00937572">
    <w:pPr>
      <w:pStyle w:val="Header"/>
      <w:jc w:val="right"/>
    </w:pPr>
    <w:hyperlink r:id="rId2" w:history="1">
      <w:r w:rsidR="00CE0C3D" w:rsidRPr="00CE0C3D">
        <w:rPr>
          <w:rStyle w:val="Hyperlink"/>
        </w:rPr>
        <w:t>customerservice@select-hinges.com</w:t>
      </w:r>
    </w:hyperlink>
  </w:p>
  <w:p w14:paraId="00A97511" w14:textId="53CEA39F" w:rsidR="00CE0C3D" w:rsidRPr="00CE0C3D" w:rsidRDefault="00CE0C3D" w:rsidP="00937572">
    <w:pPr>
      <w:pStyle w:val="Header"/>
      <w:jc w:val="right"/>
    </w:pPr>
    <w:r w:rsidRPr="00CE0C3D">
      <w:t>www.select-hinges.com</w:t>
    </w:r>
  </w:p>
  <w:p w14:paraId="5122D4D3" w14:textId="77777777" w:rsidR="00183648" w:rsidRDefault="00183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081F"/>
    <w:multiLevelType w:val="hybridMultilevel"/>
    <w:tmpl w:val="5636B48C"/>
    <w:lvl w:ilvl="0" w:tplc="F5DC85D2">
      <w:start w:val="1"/>
      <w:numFmt w:val="upperLetter"/>
      <w:lvlText w:val="%1."/>
      <w:lvlJc w:val="left"/>
      <w:pPr>
        <w:ind w:left="1080" w:hanging="360"/>
      </w:pPr>
      <w:rPr>
        <w:rFonts w:ascii="Times New Roman" w:hAnsi="Times New Roman" w:cs="Times New Roman"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17599F"/>
    <w:multiLevelType w:val="hybridMultilevel"/>
    <w:tmpl w:val="2D9C2B38"/>
    <w:lvl w:ilvl="0" w:tplc="F7008444">
      <w:start w:val="1"/>
      <w:numFmt w:val="decimal"/>
      <w:lvlText w:val="%1."/>
      <w:lvlJc w:val="left"/>
      <w:pPr>
        <w:ind w:left="1080" w:hanging="360"/>
      </w:pPr>
      <w:rPr>
        <w:rFonts w:hint="default"/>
      </w:r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6449E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035EA1"/>
    <w:multiLevelType w:val="hybridMultilevel"/>
    <w:tmpl w:val="383CC87A"/>
    <w:lvl w:ilvl="0" w:tplc="F5DC85D2">
      <w:start w:val="1"/>
      <w:numFmt w:val="upperLetter"/>
      <w:lvlText w:val="%1."/>
      <w:lvlJc w:val="left"/>
      <w:pPr>
        <w:ind w:left="2520" w:hanging="360"/>
      </w:pPr>
      <w:rPr>
        <w:rFonts w:ascii="Times New Roman" w:hAnsi="Times New Roman" w:cs="Times New Roman" w:hint="default"/>
        <w:sz w:val="20"/>
        <w:szCs w:val="2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C2050FE"/>
    <w:multiLevelType w:val="multilevel"/>
    <w:tmpl w:val="2F44C5CE"/>
    <w:lvl w:ilvl="0">
      <w:start w:val="1"/>
      <w:numFmt w:val="upperLetter"/>
      <w:lvlText w:val="%1."/>
      <w:lvlJc w:val="left"/>
      <w:pPr>
        <w:tabs>
          <w:tab w:val="num" w:pos="720"/>
        </w:tabs>
        <w:ind w:left="720" w:hanging="720"/>
      </w:pPr>
      <w:rPr>
        <w:rFonts w:ascii="Times New Roman" w:hAnsi="Times New Roman" w:cs="Times New Roman" w:hint="default"/>
        <w:b w:val="0"/>
        <w:i w:val="0"/>
        <w:sz w:val="20"/>
        <w:szCs w:val="20"/>
      </w:rPr>
    </w:lvl>
    <w:lvl w:ilvl="1">
      <w:start w:val="1"/>
      <w:numFmt w:val="upperLetter"/>
      <w:lvlText w:val="%2."/>
      <w:lvlJc w:val="left"/>
      <w:pPr>
        <w:tabs>
          <w:tab w:val="num" w:pos="1440"/>
        </w:tabs>
        <w:ind w:left="1440" w:hanging="720"/>
      </w:pPr>
      <w:rPr>
        <w:rFonts w:ascii="Courier New" w:hAnsi="Courier New" w:cs="Courier New" w:hint="default"/>
        <w:b w:val="0"/>
        <w:i w:val="0"/>
        <w:sz w:val="22"/>
        <w:szCs w:val="22"/>
      </w:rPr>
    </w:lvl>
    <w:lvl w:ilvl="2">
      <w:start w:val="1"/>
      <w:numFmt w:val="decimal"/>
      <w:lvlText w:val="%3."/>
      <w:lvlJc w:val="left"/>
      <w:pPr>
        <w:tabs>
          <w:tab w:val="num" w:pos="2160"/>
        </w:tabs>
        <w:ind w:left="2160" w:hanging="720"/>
      </w:pPr>
      <w:rPr>
        <w:rFonts w:ascii="Courier New" w:hAnsi="Courier New" w:cs="Courier New" w:hint="default"/>
        <w:b w:val="0"/>
        <w:i w:val="0"/>
        <w:sz w:val="22"/>
        <w:szCs w:val="22"/>
      </w:rPr>
    </w:lvl>
    <w:lvl w:ilvl="3">
      <w:start w:val="1"/>
      <w:numFmt w:val="upperLetter"/>
      <w:lvlText w:val="%4."/>
      <w:lvlJc w:val="left"/>
      <w:pPr>
        <w:ind w:left="2520" w:hanging="360"/>
      </w:pPr>
      <w:rPr>
        <w:rFonts w:ascii="Times New Roman" w:hAnsi="Times New Roman" w:cs="Times New Roman" w:hint="default"/>
        <w:sz w:val="20"/>
        <w:szCs w:val="20"/>
      </w:rPr>
    </w:lvl>
    <w:lvl w:ilvl="4">
      <w:start w:val="1"/>
      <w:numFmt w:val="decimal"/>
      <w:lvlText w:val="%5)"/>
      <w:lvlJc w:val="left"/>
      <w:pPr>
        <w:tabs>
          <w:tab w:val="num" w:pos="3600"/>
        </w:tabs>
        <w:ind w:left="3600" w:hanging="720"/>
      </w:pPr>
      <w:rPr>
        <w:rFonts w:ascii="Courier New" w:hAnsi="Courier New" w:cs="Courier New" w:hint="default"/>
        <w:b w:val="0"/>
        <w:i w:val="0"/>
        <w:sz w:val="22"/>
        <w:szCs w:val="22"/>
      </w:rPr>
    </w:lvl>
    <w:lvl w:ilvl="5">
      <w:start w:val="1"/>
      <w:numFmt w:val="lowerLetter"/>
      <w:lvlText w:val="%6)"/>
      <w:lvlJc w:val="left"/>
      <w:pPr>
        <w:tabs>
          <w:tab w:val="num" w:pos="2966"/>
        </w:tabs>
        <w:ind w:left="2966" w:firstLine="634"/>
      </w:pPr>
      <w:rPr>
        <w:rFonts w:ascii="Courier New" w:hAnsi="Courier New" w:cs="Courier New" w:hint="default"/>
        <w:b w:val="0"/>
        <w:i w:val="0"/>
        <w:sz w:val="22"/>
        <w:szCs w:val="22"/>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5" w15:restartNumberingAfterBreak="0">
    <w:nsid w:val="17193F5D"/>
    <w:multiLevelType w:val="multilevel"/>
    <w:tmpl w:val="B6521498"/>
    <w:lvl w:ilvl="0">
      <w:start w:val="1"/>
      <w:numFmt w:val="upperLetter"/>
      <w:lvlText w:val="%1."/>
      <w:lvlJc w:val="left"/>
      <w:pPr>
        <w:tabs>
          <w:tab w:val="num" w:pos="720"/>
        </w:tabs>
        <w:ind w:left="720" w:hanging="720"/>
      </w:pPr>
      <w:rPr>
        <w:rFonts w:ascii="Times New Roman" w:eastAsiaTheme="minorHAnsi" w:hAnsi="Times New Roman" w:cs="Times New Roman"/>
        <w:b w:val="0"/>
        <w:i w:val="0"/>
        <w:sz w:val="22"/>
        <w:szCs w:val="22"/>
      </w:rPr>
    </w:lvl>
    <w:lvl w:ilvl="1">
      <w:start w:val="1"/>
      <w:numFmt w:val="upperLetter"/>
      <w:lvlText w:val="%2."/>
      <w:lvlJc w:val="left"/>
      <w:pPr>
        <w:tabs>
          <w:tab w:val="num" w:pos="1440"/>
        </w:tabs>
        <w:ind w:left="1440" w:hanging="720"/>
      </w:pPr>
      <w:rPr>
        <w:rFonts w:ascii="Courier New" w:hAnsi="Courier New" w:cs="Courier New" w:hint="default"/>
        <w:b w:val="0"/>
        <w:i w:val="0"/>
        <w:sz w:val="22"/>
        <w:szCs w:val="22"/>
      </w:rPr>
    </w:lvl>
    <w:lvl w:ilvl="2">
      <w:start w:val="1"/>
      <w:numFmt w:val="decimal"/>
      <w:lvlText w:val="%3."/>
      <w:lvlJc w:val="left"/>
      <w:pPr>
        <w:tabs>
          <w:tab w:val="num" w:pos="2160"/>
        </w:tabs>
        <w:ind w:left="2160" w:hanging="720"/>
      </w:pPr>
      <w:rPr>
        <w:rFonts w:ascii="Courier New" w:hAnsi="Courier New" w:cs="Courier New" w:hint="default"/>
        <w:b w:val="0"/>
        <w:i w:val="0"/>
        <w:sz w:val="22"/>
        <w:szCs w:val="22"/>
      </w:rPr>
    </w:lvl>
    <w:lvl w:ilvl="3">
      <w:start w:val="1"/>
      <w:numFmt w:val="upperLetter"/>
      <w:lvlText w:val="%4."/>
      <w:lvlJc w:val="left"/>
      <w:pPr>
        <w:tabs>
          <w:tab w:val="num" w:pos="2880"/>
        </w:tabs>
        <w:ind w:left="2880" w:hanging="720"/>
      </w:pPr>
      <w:rPr>
        <w:rFonts w:ascii="Times New Roman" w:eastAsia="Times New Roman" w:hAnsi="Times New Roman" w:cs="Times New Roman"/>
        <w:b w:val="0"/>
        <w:i w:val="0"/>
        <w:sz w:val="22"/>
        <w:szCs w:val="22"/>
      </w:rPr>
    </w:lvl>
    <w:lvl w:ilvl="4">
      <w:start w:val="1"/>
      <w:numFmt w:val="decimal"/>
      <w:lvlText w:val="%5)"/>
      <w:lvlJc w:val="left"/>
      <w:pPr>
        <w:tabs>
          <w:tab w:val="num" w:pos="3600"/>
        </w:tabs>
        <w:ind w:left="3600" w:hanging="720"/>
      </w:pPr>
      <w:rPr>
        <w:rFonts w:ascii="Courier New" w:hAnsi="Courier New" w:cs="Courier New" w:hint="default"/>
        <w:b w:val="0"/>
        <w:i w:val="0"/>
        <w:sz w:val="22"/>
        <w:szCs w:val="22"/>
      </w:rPr>
    </w:lvl>
    <w:lvl w:ilvl="5">
      <w:start w:val="1"/>
      <w:numFmt w:val="lowerLetter"/>
      <w:lvlText w:val="%6)"/>
      <w:lvlJc w:val="left"/>
      <w:pPr>
        <w:tabs>
          <w:tab w:val="num" w:pos="2966"/>
        </w:tabs>
        <w:ind w:left="2966" w:firstLine="634"/>
      </w:pPr>
      <w:rPr>
        <w:rFonts w:ascii="Courier New" w:hAnsi="Courier New" w:cs="Courier New" w:hint="default"/>
        <w:b w:val="0"/>
        <w:i w:val="0"/>
        <w:sz w:val="22"/>
        <w:szCs w:val="22"/>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6" w15:restartNumberingAfterBreak="0">
    <w:nsid w:val="1C094320"/>
    <w:multiLevelType w:val="hybridMultilevel"/>
    <w:tmpl w:val="39AAA1E0"/>
    <w:lvl w:ilvl="0" w:tplc="AC94466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68C7D7A"/>
    <w:multiLevelType w:val="hybridMultilevel"/>
    <w:tmpl w:val="0F58F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4123DD"/>
    <w:multiLevelType w:val="multilevel"/>
    <w:tmpl w:val="07547852"/>
    <w:lvl w:ilvl="0">
      <w:start w:val="1"/>
      <w:numFmt w:val="decimal"/>
      <w:lvlText w:val="%1"/>
      <w:lvlJc w:val="left"/>
      <w:pPr>
        <w:ind w:left="398" w:hanging="398"/>
      </w:pPr>
      <w:rPr>
        <w:rFonts w:hint="default"/>
      </w:rPr>
    </w:lvl>
    <w:lvl w:ilvl="1">
      <w:start w:val="1"/>
      <w:numFmt w:val="decimalZero"/>
      <w:lvlText w:val="%1.%2"/>
      <w:lvlJc w:val="left"/>
      <w:pPr>
        <w:ind w:left="398" w:hanging="39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F62049F"/>
    <w:multiLevelType w:val="hybridMultilevel"/>
    <w:tmpl w:val="C7BADAF2"/>
    <w:lvl w:ilvl="0" w:tplc="A75E5F4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A8D6225"/>
    <w:multiLevelType w:val="hybridMultilevel"/>
    <w:tmpl w:val="A42CAE20"/>
    <w:lvl w:ilvl="0" w:tplc="4DBEC9E8">
      <w:start w:val="1"/>
      <w:numFmt w:val="upperLetter"/>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4E6C577A"/>
    <w:multiLevelType w:val="hybridMultilevel"/>
    <w:tmpl w:val="5BBCC8B4"/>
    <w:lvl w:ilvl="0" w:tplc="A75E5F48">
      <w:start w:val="1"/>
      <w:numFmt w:val="upp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B6642C"/>
    <w:multiLevelType w:val="multilevel"/>
    <w:tmpl w:val="2D7C72C0"/>
    <w:lvl w:ilvl="0">
      <w:start w:val="1"/>
      <w:numFmt w:val="upperLetter"/>
      <w:lvlText w:val="%1."/>
      <w:lvlJc w:val="left"/>
      <w:pPr>
        <w:tabs>
          <w:tab w:val="num" w:pos="720"/>
        </w:tabs>
        <w:ind w:left="720" w:hanging="720"/>
      </w:pPr>
      <w:rPr>
        <w:rFonts w:ascii="Times New Roman" w:eastAsiaTheme="minorHAnsi" w:hAnsi="Times New Roman" w:cs="Times New Roman"/>
        <w:b w:val="0"/>
        <w:i w:val="0"/>
        <w:sz w:val="22"/>
        <w:szCs w:val="22"/>
      </w:rPr>
    </w:lvl>
    <w:lvl w:ilvl="1">
      <w:start w:val="1"/>
      <w:numFmt w:val="upperLetter"/>
      <w:lvlText w:val="%2."/>
      <w:lvlJc w:val="left"/>
      <w:pPr>
        <w:tabs>
          <w:tab w:val="num" w:pos="1440"/>
        </w:tabs>
        <w:ind w:left="1440" w:hanging="720"/>
      </w:pPr>
      <w:rPr>
        <w:rFonts w:ascii="Courier New" w:hAnsi="Courier New" w:cs="Courier New" w:hint="default"/>
        <w:b w:val="0"/>
        <w:i w:val="0"/>
        <w:sz w:val="22"/>
        <w:szCs w:val="22"/>
      </w:rPr>
    </w:lvl>
    <w:lvl w:ilvl="2">
      <w:start w:val="1"/>
      <w:numFmt w:val="decimal"/>
      <w:lvlText w:val="%3."/>
      <w:lvlJc w:val="left"/>
      <w:pPr>
        <w:tabs>
          <w:tab w:val="num" w:pos="2160"/>
        </w:tabs>
        <w:ind w:left="2160" w:hanging="720"/>
      </w:pPr>
      <w:rPr>
        <w:rFonts w:ascii="Courier New" w:hAnsi="Courier New" w:cs="Courier New" w:hint="default"/>
        <w:b w:val="0"/>
        <w:i w:val="0"/>
        <w:sz w:val="22"/>
        <w:szCs w:val="22"/>
      </w:rPr>
    </w:lvl>
    <w:lvl w:ilvl="3">
      <w:start w:val="1"/>
      <w:numFmt w:val="upperLetter"/>
      <w:lvlText w:val="%4."/>
      <w:lvlJc w:val="left"/>
      <w:pPr>
        <w:ind w:left="2520" w:hanging="360"/>
      </w:pPr>
      <w:rPr>
        <w:rFonts w:ascii="Times New Roman" w:hAnsi="Times New Roman" w:cs="Times New Roman" w:hint="default"/>
        <w:sz w:val="20"/>
        <w:szCs w:val="20"/>
      </w:rPr>
    </w:lvl>
    <w:lvl w:ilvl="4">
      <w:start w:val="1"/>
      <w:numFmt w:val="decimal"/>
      <w:lvlText w:val="%5)"/>
      <w:lvlJc w:val="left"/>
      <w:pPr>
        <w:tabs>
          <w:tab w:val="num" w:pos="3600"/>
        </w:tabs>
        <w:ind w:left="3600" w:hanging="720"/>
      </w:pPr>
      <w:rPr>
        <w:rFonts w:ascii="Courier New" w:hAnsi="Courier New" w:cs="Courier New" w:hint="default"/>
        <w:b w:val="0"/>
        <w:i w:val="0"/>
        <w:sz w:val="22"/>
        <w:szCs w:val="22"/>
      </w:rPr>
    </w:lvl>
    <w:lvl w:ilvl="5">
      <w:start w:val="1"/>
      <w:numFmt w:val="lowerLetter"/>
      <w:lvlText w:val="%6)"/>
      <w:lvlJc w:val="left"/>
      <w:pPr>
        <w:tabs>
          <w:tab w:val="num" w:pos="2966"/>
        </w:tabs>
        <w:ind w:left="2966" w:firstLine="634"/>
      </w:pPr>
      <w:rPr>
        <w:rFonts w:ascii="Courier New" w:hAnsi="Courier New" w:cs="Courier New" w:hint="default"/>
        <w:b w:val="0"/>
        <w:i w:val="0"/>
        <w:sz w:val="22"/>
        <w:szCs w:val="22"/>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3" w15:restartNumberingAfterBreak="0">
    <w:nsid w:val="61013AC6"/>
    <w:multiLevelType w:val="hybridMultilevel"/>
    <w:tmpl w:val="DA881D9E"/>
    <w:lvl w:ilvl="0" w:tplc="1A48BBF2">
      <w:start w:val="6"/>
      <w:numFmt w:val="upperLetter"/>
      <w:lvlText w:val="%1."/>
      <w:lvlJc w:val="left"/>
      <w:pPr>
        <w:ind w:left="2520" w:hanging="360"/>
      </w:pPr>
      <w:rPr>
        <w:rFonts w:eastAsia="Calibri"/>
        <w:color w:val="000000"/>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4" w15:restartNumberingAfterBreak="0">
    <w:nsid w:val="6ACD0239"/>
    <w:multiLevelType w:val="hybridMultilevel"/>
    <w:tmpl w:val="D298C05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1"/>
  </w:num>
  <w:num w:numId="6">
    <w:abstractNumId w:val="14"/>
  </w:num>
  <w:num w:numId="7">
    <w:abstractNumId w:val="6"/>
  </w:num>
  <w:num w:numId="8">
    <w:abstractNumId w:val="10"/>
  </w:num>
  <w:num w:numId="9">
    <w:abstractNumId w:val="2"/>
  </w:num>
  <w:num w:numId="10">
    <w:abstractNumId w:val="7"/>
  </w:num>
  <w:num w:numId="11">
    <w:abstractNumId w:val="9"/>
  </w:num>
  <w:num w:numId="12">
    <w:abstractNumId w:val="11"/>
  </w:num>
  <w:num w:numId="13">
    <w:abstractNumId w:val="3"/>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30"/>
    <w:rsid w:val="00041CFA"/>
    <w:rsid w:val="0004389C"/>
    <w:rsid w:val="00092856"/>
    <w:rsid w:val="000C2E21"/>
    <w:rsid w:val="000E091A"/>
    <w:rsid w:val="0012751D"/>
    <w:rsid w:val="0017680A"/>
    <w:rsid w:val="00183648"/>
    <w:rsid w:val="001C321F"/>
    <w:rsid w:val="001E7A18"/>
    <w:rsid w:val="001F6AD0"/>
    <w:rsid w:val="002258AA"/>
    <w:rsid w:val="00241801"/>
    <w:rsid w:val="0026352D"/>
    <w:rsid w:val="0029108B"/>
    <w:rsid w:val="002F6E4B"/>
    <w:rsid w:val="003038E8"/>
    <w:rsid w:val="003544FE"/>
    <w:rsid w:val="0041162C"/>
    <w:rsid w:val="00423F9A"/>
    <w:rsid w:val="004353B5"/>
    <w:rsid w:val="004B4CAC"/>
    <w:rsid w:val="004E03B4"/>
    <w:rsid w:val="00520BFA"/>
    <w:rsid w:val="005750FF"/>
    <w:rsid w:val="00585A57"/>
    <w:rsid w:val="00596184"/>
    <w:rsid w:val="005C4479"/>
    <w:rsid w:val="00601A89"/>
    <w:rsid w:val="00612371"/>
    <w:rsid w:val="00617187"/>
    <w:rsid w:val="00625CDC"/>
    <w:rsid w:val="006360C6"/>
    <w:rsid w:val="006B5E7C"/>
    <w:rsid w:val="006F437E"/>
    <w:rsid w:val="00700706"/>
    <w:rsid w:val="007C753D"/>
    <w:rsid w:val="00822520"/>
    <w:rsid w:val="00892E30"/>
    <w:rsid w:val="008B21B8"/>
    <w:rsid w:val="00937572"/>
    <w:rsid w:val="009A35B0"/>
    <w:rsid w:val="00A01739"/>
    <w:rsid w:val="00A71D54"/>
    <w:rsid w:val="00A830D2"/>
    <w:rsid w:val="00A927D3"/>
    <w:rsid w:val="00A95F6D"/>
    <w:rsid w:val="00AA4BAE"/>
    <w:rsid w:val="00AB0239"/>
    <w:rsid w:val="00B11EEA"/>
    <w:rsid w:val="00B2443F"/>
    <w:rsid w:val="00B4226A"/>
    <w:rsid w:val="00B637CE"/>
    <w:rsid w:val="00B8643D"/>
    <w:rsid w:val="00B93B12"/>
    <w:rsid w:val="00BA696C"/>
    <w:rsid w:val="00BC5487"/>
    <w:rsid w:val="00C02209"/>
    <w:rsid w:val="00C06C43"/>
    <w:rsid w:val="00C462A8"/>
    <w:rsid w:val="00C565A6"/>
    <w:rsid w:val="00CA47C3"/>
    <w:rsid w:val="00CE0C3D"/>
    <w:rsid w:val="00D140AA"/>
    <w:rsid w:val="00D158E3"/>
    <w:rsid w:val="00D472F7"/>
    <w:rsid w:val="00D555EE"/>
    <w:rsid w:val="00D75D71"/>
    <w:rsid w:val="00D766B0"/>
    <w:rsid w:val="00E25839"/>
    <w:rsid w:val="00F301C3"/>
    <w:rsid w:val="00F64EEF"/>
    <w:rsid w:val="00F94977"/>
    <w:rsid w:val="00FC673E"/>
    <w:rsid w:val="00FE0F8E"/>
    <w:rsid w:val="00FE2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37BEE5"/>
  <w15:chartTrackingRefBased/>
  <w15:docId w15:val="{BC39A494-5A1E-44DC-90CD-C31059CC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E30"/>
    <w:pPr>
      <w:widowControl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40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0AA"/>
    <w:rPr>
      <w:rFonts w:ascii="Segoe UI" w:eastAsia="Times New Roman" w:hAnsi="Segoe UI" w:cs="Segoe UI"/>
      <w:sz w:val="18"/>
      <w:szCs w:val="18"/>
    </w:rPr>
  </w:style>
  <w:style w:type="paragraph" w:styleId="ListParagraph">
    <w:name w:val="List Paragraph"/>
    <w:basedOn w:val="Normal"/>
    <w:uiPriority w:val="34"/>
    <w:qFormat/>
    <w:rsid w:val="00A01739"/>
    <w:pPr>
      <w:widowControl/>
      <w:ind w:left="720"/>
    </w:pPr>
    <w:rPr>
      <w:rFonts w:eastAsiaTheme="minorHAnsi"/>
      <w:color w:val="000000"/>
      <w:sz w:val="24"/>
      <w:szCs w:val="24"/>
    </w:rPr>
  </w:style>
  <w:style w:type="paragraph" w:styleId="Header">
    <w:name w:val="header"/>
    <w:basedOn w:val="Normal"/>
    <w:link w:val="HeaderChar"/>
    <w:uiPriority w:val="99"/>
    <w:unhideWhenUsed/>
    <w:rsid w:val="00183648"/>
    <w:pPr>
      <w:tabs>
        <w:tab w:val="center" w:pos="4680"/>
        <w:tab w:val="right" w:pos="9360"/>
      </w:tabs>
    </w:pPr>
  </w:style>
  <w:style w:type="character" w:customStyle="1" w:styleId="HeaderChar">
    <w:name w:val="Header Char"/>
    <w:basedOn w:val="DefaultParagraphFont"/>
    <w:link w:val="Header"/>
    <w:uiPriority w:val="99"/>
    <w:rsid w:val="0018364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83648"/>
    <w:pPr>
      <w:tabs>
        <w:tab w:val="center" w:pos="4680"/>
        <w:tab w:val="right" w:pos="9360"/>
      </w:tabs>
    </w:pPr>
  </w:style>
  <w:style w:type="character" w:customStyle="1" w:styleId="FooterChar">
    <w:name w:val="Footer Char"/>
    <w:basedOn w:val="DefaultParagraphFont"/>
    <w:link w:val="Footer"/>
    <w:uiPriority w:val="99"/>
    <w:rsid w:val="00183648"/>
    <w:rPr>
      <w:rFonts w:ascii="Times New Roman" w:eastAsia="Times New Roman" w:hAnsi="Times New Roman" w:cs="Times New Roman"/>
      <w:sz w:val="20"/>
      <w:szCs w:val="20"/>
    </w:rPr>
  </w:style>
  <w:style w:type="character" w:styleId="Hyperlink">
    <w:name w:val="Hyperlink"/>
    <w:basedOn w:val="DefaultParagraphFont"/>
    <w:uiPriority w:val="99"/>
    <w:unhideWhenUsed/>
    <w:rsid w:val="00CE0C3D"/>
    <w:rPr>
      <w:color w:val="0563C1" w:themeColor="hyperlink"/>
      <w:u w:val="single"/>
    </w:rPr>
  </w:style>
  <w:style w:type="character" w:styleId="UnresolvedMention">
    <w:name w:val="Unresolved Mention"/>
    <w:basedOn w:val="DefaultParagraphFont"/>
    <w:uiPriority w:val="99"/>
    <w:semiHidden/>
    <w:unhideWhenUsed/>
    <w:rsid w:val="00CE0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417700">
      <w:bodyDiv w:val="1"/>
      <w:marLeft w:val="0"/>
      <w:marRight w:val="0"/>
      <w:marTop w:val="0"/>
      <w:marBottom w:val="0"/>
      <w:divBdr>
        <w:top w:val="none" w:sz="0" w:space="0" w:color="auto"/>
        <w:left w:val="none" w:sz="0" w:space="0" w:color="auto"/>
        <w:bottom w:val="none" w:sz="0" w:space="0" w:color="auto"/>
        <w:right w:val="none" w:sz="0" w:space="0" w:color="auto"/>
      </w:divBdr>
    </w:div>
    <w:div w:id="872225866">
      <w:bodyDiv w:val="1"/>
      <w:marLeft w:val="0"/>
      <w:marRight w:val="0"/>
      <w:marTop w:val="0"/>
      <w:marBottom w:val="0"/>
      <w:divBdr>
        <w:top w:val="none" w:sz="0" w:space="0" w:color="auto"/>
        <w:left w:val="none" w:sz="0" w:space="0" w:color="auto"/>
        <w:bottom w:val="none" w:sz="0" w:space="0" w:color="auto"/>
        <w:right w:val="none" w:sz="0" w:space="0" w:color="auto"/>
      </w:divBdr>
    </w:div>
    <w:div w:id="98928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select-hinge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customerservice@select-hinges.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DAA6A-00F9-421E-A474-3974EC4BD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Kimberly Payne</cp:lastModifiedBy>
  <cp:revision>3</cp:revision>
  <cp:lastPrinted>2023-01-17T16:06:00Z</cp:lastPrinted>
  <dcterms:created xsi:type="dcterms:W3CDTF">2023-01-17T16:21:00Z</dcterms:created>
  <dcterms:modified xsi:type="dcterms:W3CDTF">2023-01-17T19:27:00Z</dcterms:modified>
</cp:coreProperties>
</file>